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21A" w:rsidRDefault="00B26DED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Рабочая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программа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учебному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предмету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«Изобразительное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искусство»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для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начального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общего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образования</w:t>
      </w:r>
    </w:p>
    <w:p w:rsidR="00B9321A" w:rsidRDefault="00B26DED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Пояснительная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записка</w:t>
      </w:r>
    </w:p>
    <w:p w:rsidR="00B9321A" w:rsidRPr="00971D47" w:rsidRDefault="00B26D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учебному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«Изобразительное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искусство»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2021/22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4-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bookmarkStart w:id="0" w:name="_GoBack"/>
      <w:r w:rsidR="00971D47" w:rsidRPr="00971D47">
        <w:rPr>
          <w:rFonts w:hAnsi="Times New Roman" w:cs="Times New Roman"/>
          <w:color w:val="000000"/>
          <w:sz w:val="24"/>
          <w:szCs w:val="24"/>
          <w:lang w:val="ru-RU"/>
        </w:rPr>
        <w:t>МБОУ БОЛЬШЕСЫРСКАЯ СОШ</w:t>
      </w:r>
      <w:bookmarkEnd w:id="0"/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разработана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B9321A" w:rsidRPr="00971D47" w:rsidRDefault="00B26DE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9321A" w:rsidRPr="00971D47" w:rsidRDefault="00B26DE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22.03.2021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115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сновным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распространяется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правоотношения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сентября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2021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B9321A" w:rsidRPr="00971D47" w:rsidRDefault="00B26DE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06.10.2009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373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вв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едении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действие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стандарта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9321A" w:rsidRPr="00971D47" w:rsidRDefault="00B26DE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2.4.3648-20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«Санитарно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эпидемиологические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организациям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оздоровления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молодежи»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утвержденных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остановлением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главного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санитарного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врача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28.09.2020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28;</w:t>
      </w:r>
    </w:p>
    <w:p w:rsidR="00B9321A" w:rsidRPr="00971D47" w:rsidRDefault="00B26DE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1.2.3685-21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«Гигиенические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нормативы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обеспечению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безвредности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факторов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обитания»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утвержденных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постановлением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главного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санитарного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вр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ача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28.01.2021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2;</w:t>
      </w:r>
    </w:p>
    <w:p w:rsidR="00B9321A" w:rsidRPr="00971D47" w:rsidRDefault="00B26DE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концепции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преподавания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предметной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«Искусство»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утвержденной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Коллегией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24.12.2018;</w:t>
      </w:r>
    </w:p>
    <w:p w:rsidR="00B9321A" w:rsidRPr="00971D47" w:rsidRDefault="00B26DE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утвержденного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31.08.2021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175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внесении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изменений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основную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образо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вательную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программу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9321A" w:rsidRPr="00971D47" w:rsidRDefault="00B26DE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71D47" w:rsidRPr="00971D47">
        <w:rPr>
          <w:rFonts w:hAnsi="Times New Roman" w:cs="Times New Roman"/>
          <w:color w:val="000000"/>
          <w:sz w:val="24"/>
          <w:szCs w:val="24"/>
          <w:lang w:val="ru-RU"/>
        </w:rPr>
        <w:t>МБОУ БОЛЬШЕСЫРСКАЯ СОШ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9321A" w:rsidRPr="00971D47" w:rsidRDefault="00B26DE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программах</w:t>
      </w:r>
      <w:r w:rsidR="00971D47" w:rsidRPr="00971D47">
        <w:rPr>
          <w:rFonts w:hAnsi="Times New Roman" w:cs="Times New Roman"/>
          <w:color w:val="000000"/>
          <w:sz w:val="24"/>
          <w:szCs w:val="24"/>
          <w:lang w:val="ru-RU"/>
        </w:rPr>
        <w:t>МБОУ БОЛЬШЕСЫРСКАЯ СОШ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9321A" w:rsidRPr="00971D47" w:rsidRDefault="00B26DED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УМК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«Изобразительное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искусство»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ред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Неменского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. (1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4) (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B9321A" w:rsidRPr="00971D47" w:rsidRDefault="00B26D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используются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пособия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УМК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педагога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9321A" w:rsidRDefault="00B26DE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педагога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B9321A" w:rsidRDefault="00B26DE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Неменский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Неменская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Горяева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Коблова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Мухина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Изобразительное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искусство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Рабочие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Предметная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линия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учебников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редакцией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Неменского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 xml:space="preserve">4 </w:t>
      </w:r>
      <w:r>
        <w:rPr>
          <w:rFonts w:hAnsi="Times New Roman" w:cs="Times New Roman"/>
          <w:color w:val="000000"/>
          <w:sz w:val="24"/>
          <w:szCs w:val="24"/>
        </w:rPr>
        <w:t>классы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пособие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учителей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общеобразовательных организаций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9321A" w:rsidRDefault="00B26DE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Неменская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Изобразительное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искусство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Ты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изображаешь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украшаешь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строишь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 xml:space="preserve">1 </w:t>
      </w:r>
      <w:r>
        <w:rPr>
          <w:rFonts w:hAnsi="Times New Roman" w:cs="Times New Roman"/>
          <w:color w:val="000000"/>
          <w:sz w:val="24"/>
          <w:szCs w:val="24"/>
        </w:rPr>
        <w:t>класс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9321A" w:rsidRDefault="00B26DE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Коротеева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Изобразительное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искусство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Искусство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ты</w:t>
      </w:r>
      <w:r>
        <w:rPr>
          <w:rFonts w:hAnsi="Times New Roman" w:cs="Times New Roman"/>
          <w:color w:val="000000"/>
          <w:sz w:val="24"/>
          <w:szCs w:val="24"/>
        </w:rPr>
        <w:t xml:space="preserve">. 2 </w:t>
      </w:r>
      <w:r>
        <w:rPr>
          <w:rFonts w:hAnsi="Times New Roman" w:cs="Times New Roman"/>
          <w:color w:val="000000"/>
          <w:sz w:val="24"/>
          <w:szCs w:val="24"/>
        </w:rPr>
        <w:t>класс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9321A" w:rsidRDefault="00B26DE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Горяева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Неменская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Питерских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. /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ед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Неменского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Изобразительное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искусство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Искусство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вокруг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нас</w:t>
      </w:r>
      <w:r>
        <w:rPr>
          <w:rFonts w:hAnsi="Times New Roman" w:cs="Times New Roman"/>
          <w:color w:val="000000"/>
          <w:sz w:val="24"/>
          <w:szCs w:val="24"/>
        </w:rPr>
        <w:t xml:space="preserve">. 3 </w:t>
      </w:r>
      <w:r>
        <w:rPr>
          <w:rFonts w:hAnsi="Times New Roman" w:cs="Times New Roman"/>
          <w:color w:val="000000"/>
          <w:sz w:val="24"/>
          <w:szCs w:val="24"/>
        </w:rPr>
        <w:t>класс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9321A" w:rsidRDefault="00B26DE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Неменская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. /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ред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Неменского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Изобразительное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искусство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Каждый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народ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 художник</w:t>
      </w:r>
      <w:r>
        <w:rPr>
          <w:rFonts w:hAnsi="Times New Roman" w:cs="Times New Roman"/>
          <w:color w:val="000000"/>
          <w:sz w:val="24"/>
          <w:szCs w:val="24"/>
        </w:rPr>
        <w:t xml:space="preserve">. 4 </w:t>
      </w:r>
      <w:r>
        <w:rPr>
          <w:rFonts w:hAnsi="Times New Roman" w:cs="Times New Roman"/>
          <w:color w:val="000000"/>
          <w:sz w:val="24"/>
          <w:szCs w:val="24"/>
        </w:rPr>
        <w:t>класс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9321A" w:rsidRDefault="00B26DE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Неменская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. /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ред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Неменского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Изобразительное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искусство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Твоя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</w:t>
      </w:r>
      <w:r>
        <w:rPr>
          <w:rFonts w:hAnsi="Times New Roman" w:cs="Times New Roman"/>
          <w:color w:val="000000"/>
          <w:sz w:val="24"/>
          <w:szCs w:val="24"/>
        </w:rPr>
        <w:t>астерская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Рабочая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тетрадь</w:t>
      </w:r>
      <w:r>
        <w:rPr>
          <w:rFonts w:hAnsi="Times New Roman" w:cs="Times New Roman"/>
          <w:color w:val="000000"/>
          <w:sz w:val="24"/>
          <w:szCs w:val="24"/>
        </w:rPr>
        <w:t xml:space="preserve">. 1 </w:t>
      </w:r>
      <w:r>
        <w:rPr>
          <w:rFonts w:hAnsi="Times New Roman" w:cs="Times New Roman"/>
          <w:color w:val="000000"/>
          <w:sz w:val="24"/>
          <w:szCs w:val="24"/>
        </w:rPr>
        <w:t>класс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9321A" w:rsidRDefault="00B26DE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Горяева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Неменская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Питерских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. /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ред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Неменского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Изобразительное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искусство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Твоя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мастерская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Рабочая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тетрадь</w:t>
      </w:r>
      <w:r>
        <w:rPr>
          <w:rFonts w:hAnsi="Times New Roman" w:cs="Times New Roman"/>
          <w:color w:val="000000"/>
          <w:sz w:val="24"/>
          <w:szCs w:val="24"/>
        </w:rPr>
        <w:t xml:space="preserve">. 2 </w:t>
      </w:r>
      <w:r>
        <w:rPr>
          <w:rFonts w:hAnsi="Times New Roman" w:cs="Times New Roman"/>
          <w:color w:val="000000"/>
          <w:sz w:val="24"/>
          <w:szCs w:val="24"/>
        </w:rPr>
        <w:t>класс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9321A" w:rsidRDefault="00B26DE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Горяева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Неменская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Питерских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. /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ред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Неменског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Изобразительное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искусство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Твоя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мастерская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Рабочая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тетрадь</w:t>
      </w:r>
      <w:r>
        <w:rPr>
          <w:rFonts w:hAnsi="Times New Roman" w:cs="Times New Roman"/>
          <w:color w:val="000000"/>
          <w:sz w:val="24"/>
          <w:szCs w:val="24"/>
        </w:rPr>
        <w:t>. 3</w:t>
      </w:r>
      <w:r>
        <w:rPr>
          <w:rFonts w:hAnsi="Times New Roman" w:cs="Times New Roman"/>
          <w:color w:val="000000"/>
          <w:sz w:val="24"/>
          <w:szCs w:val="24"/>
        </w:rPr>
        <w:t> класс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9321A" w:rsidRDefault="00B26DED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Неменская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. /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ред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Неменского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Изобразительное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искусство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Твоя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мастерская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Рабочая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тетрадь</w:t>
      </w:r>
      <w:r>
        <w:rPr>
          <w:rFonts w:hAnsi="Times New Roman" w:cs="Times New Roman"/>
          <w:color w:val="000000"/>
          <w:sz w:val="24"/>
          <w:szCs w:val="24"/>
        </w:rPr>
        <w:t>. 4</w:t>
      </w:r>
      <w:r>
        <w:rPr>
          <w:rFonts w:hAnsi="Times New Roman" w:cs="Times New Roman"/>
          <w:color w:val="000000"/>
          <w:sz w:val="24"/>
          <w:szCs w:val="24"/>
        </w:rPr>
        <w:t> класс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9321A" w:rsidRDefault="00B26DE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B9321A" w:rsidRDefault="00B26DED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Неменская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Изобразительное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искусство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Ты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изображаешь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украшаешь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строишь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 xml:space="preserve">1 </w:t>
      </w:r>
      <w:r>
        <w:rPr>
          <w:rFonts w:hAnsi="Times New Roman" w:cs="Times New Roman"/>
          <w:color w:val="000000"/>
          <w:sz w:val="24"/>
          <w:szCs w:val="24"/>
        </w:rPr>
        <w:t>класс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9321A" w:rsidRDefault="00B26DED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Коротеева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Изобразительное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искусство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Искусство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ты</w:t>
      </w:r>
      <w:r>
        <w:rPr>
          <w:rFonts w:hAnsi="Times New Roman" w:cs="Times New Roman"/>
          <w:color w:val="000000"/>
          <w:sz w:val="24"/>
          <w:szCs w:val="24"/>
        </w:rPr>
        <w:t xml:space="preserve">. 2 </w:t>
      </w:r>
      <w:r>
        <w:rPr>
          <w:rFonts w:hAnsi="Times New Roman" w:cs="Times New Roman"/>
          <w:color w:val="000000"/>
          <w:sz w:val="24"/>
          <w:szCs w:val="24"/>
        </w:rPr>
        <w:t>класс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9321A" w:rsidRDefault="00B26DED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Горяева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Неменская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Питерских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. /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ред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Неменского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Изобразительное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искусство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Искусство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вокруг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нас</w:t>
      </w:r>
      <w:r>
        <w:rPr>
          <w:rFonts w:hAnsi="Times New Roman" w:cs="Times New Roman"/>
          <w:color w:val="000000"/>
          <w:sz w:val="24"/>
          <w:szCs w:val="24"/>
        </w:rPr>
        <w:t xml:space="preserve">. 3 </w:t>
      </w:r>
      <w:r>
        <w:rPr>
          <w:rFonts w:hAnsi="Times New Roman" w:cs="Times New Roman"/>
          <w:color w:val="000000"/>
          <w:sz w:val="24"/>
          <w:szCs w:val="24"/>
        </w:rPr>
        <w:t>класс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9321A" w:rsidRDefault="00B26DED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Неменская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. /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ред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Неменского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Изобразительное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искусство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Каждый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народ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 художник</w:t>
      </w:r>
      <w:r>
        <w:rPr>
          <w:rFonts w:hAnsi="Times New Roman" w:cs="Times New Roman"/>
          <w:color w:val="000000"/>
          <w:sz w:val="24"/>
          <w:szCs w:val="24"/>
        </w:rPr>
        <w:t xml:space="preserve">. 4 </w:t>
      </w:r>
      <w:r>
        <w:rPr>
          <w:rFonts w:hAnsi="Times New Roman" w:cs="Times New Roman"/>
          <w:color w:val="000000"/>
          <w:sz w:val="24"/>
          <w:szCs w:val="24"/>
        </w:rPr>
        <w:t>класс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9321A" w:rsidRDefault="00B26DED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Неменская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. /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ред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Неменского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Изобразительное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искусство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Твоя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мастерская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Рабочая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тетрадь</w:t>
      </w:r>
      <w:r>
        <w:rPr>
          <w:rFonts w:hAnsi="Times New Roman" w:cs="Times New Roman"/>
          <w:color w:val="000000"/>
          <w:sz w:val="24"/>
          <w:szCs w:val="24"/>
        </w:rPr>
        <w:t xml:space="preserve">. 1 </w:t>
      </w:r>
      <w:r>
        <w:rPr>
          <w:rFonts w:hAnsi="Times New Roman" w:cs="Times New Roman"/>
          <w:color w:val="000000"/>
          <w:sz w:val="24"/>
          <w:szCs w:val="24"/>
        </w:rPr>
        <w:t>класс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9321A" w:rsidRDefault="00B26DED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Горяева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Неменская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Питерских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/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ред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Неменского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Изобразительное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искусство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Твоя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мастерская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Рабочая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тетрадь</w:t>
      </w:r>
      <w:r>
        <w:rPr>
          <w:rFonts w:hAnsi="Times New Roman" w:cs="Times New Roman"/>
          <w:color w:val="000000"/>
          <w:sz w:val="24"/>
          <w:szCs w:val="24"/>
        </w:rPr>
        <w:t xml:space="preserve">. 2 </w:t>
      </w:r>
      <w:r>
        <w:rPr>
          <w:rFonts w:hAnsi="Times New Roman" w:cs="Times New Roman"/>
          <w:color w:val="000000"/>
          <w:sz w:val="24"/>
          <w:szCs w:val="24"/>
        </w:rPr>
        <w:t>класс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9321A" w:rsidRDefault="00B26DED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Горяева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Неменская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Питерских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. /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ред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Неменского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Изобразительное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искусство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Твоя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мастерская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Рабочая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тетрадь</w:t>
      </w:r>
      <w:r>
        <w:rPr>
          <w:rFonts w:hAnsi="Times New Roman" w:cs="Times New Roman"/>
          <w:color w:val="000000"/>
          <w:sz w:val="24"/>
          <w:szCs w:val="24"/>
        </w:rPr>
        <w:t xml:space="preserve">. 3 </w:t>
      </w:r>
      <w:r>
        <w:rPr>
          <w:rFonts w:hAnsi="Times New Roman" w:cs="Times New Roman"/>
          <w:color w:val="000000"/>
          <w:sz w:val="24"/>
          <w:szCs w:val="24"/>
        </w:rPr>
        <w:t>класс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9321A" w:rsidRDefault="00B26DED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Неменская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. /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ред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Неменского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Изобразительное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искусство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Твоя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мастерская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Рабочая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тетрадь</w:t>
      </w:r>
      <w:r>
        <w:rPr>
          <w:rFonts w:hAnsi="Times New Roman" w:cs="Times New Roman"/>
          <w:color w:val="000000"/>
          <w:sz w:val="24"/>
          <w:szCs w:val="24"/>
        </w:rPr>
        <w:t xml:space="preserve">. 4 </w:t>
      </w:r>
      <w:r>
        <w:rPr>
          <w:rFonts w:hAnsi="Times New Roman" w:cs="Times New Roman"/>
          <w:color w:val="000000"/>
          <w:sz w:val="24"/>
          <w:szCs w:val="24"/>
        </w:rPr>
        <w:t>класс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9321A" w:rsidRPr="00971D47" w:rsidRDefault="00B26D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рассчитана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час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неделю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, 33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часа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1-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расчета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33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недели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34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часа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2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4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расчета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34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учебн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ые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недели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каждом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),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135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уровень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9321A" w:rsidRPr="00971D47" w:rsidRDefault="00B26DE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71D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Планируемые</w:t>
      </w:r>
      <w:r w:rsidRPr="00971D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</w:t>
      </w:r>
      <w:r w:rsidRPr="00971D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освоения</w:t>
      </w:r>
      <w:r w:rsidRPr="00971D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программы</w:t>
      </w:r>
    </w:p>
    <w:p w:rsidR="00B9321A" w:rsidRPr="00971D47" w:rsidRDefault="00B26D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предметных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личностных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9321A" w:rsidRPr="00971D47" w:rsidRDefault="00B26D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71D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Личностные</w:t>
      </w:r>
      <w:r w:rsidRPr="00971D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</w:t>
      </w:r>
    </w:p>
    <w:p w:rsidR="00B9321A" w:rsidRPr="00971D47" w:rsidRDefault="00B26D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выпускника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будут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сформированы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B9321A" w:rsidRPr="00971D47" w:rsidRDefault="00B26DED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внутренняя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позиция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школьника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положительного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ориентации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содержательные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моменты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школьной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действительности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принятия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образца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«хорошего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ученика»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9321A" w:rsidRPr="00971D47" w:rsidRDefault="00B26DED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широкая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мотивационная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основа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включающая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соци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альные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познавательные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внешние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мотивы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9321A" w:rsidRPr="00971D47" w:rsidRDefault="00B26DED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учебно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познавательный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интерес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новому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учебному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материалу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способам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новой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9321A" w:rsidRPr="00971D47" w:rsidRDefault="00B26DED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ориентация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понимание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причин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успеха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самоанализ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самоконтроль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результата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соответствия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конкретной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понимание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оценок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учителей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товарищей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9321A" w:rsidRPr="00971D47" w:rsidRDefault="00B26DED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способность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оценке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9321A" w:rsidRPr="00971D47" w:rsidRDefault="00B26DED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основы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гражданской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идентичности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этнической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принадлежности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осознания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«Я»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члена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семьи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народа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гражданина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чувства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сопричастности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гордости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свою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Родину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народ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историю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осознание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общее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благополучие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9321A" w:rsidRPr="00971D47" w:rsidRDefault="00B26DED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ориентация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нравственном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содержании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смысле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собственн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ых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поступков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поступков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окружающих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9321A" w:rsidRPr="00971D47" w:rsidRDefault="00B26DED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знание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моральных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норм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ориентация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выполнение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9321A" w:rsidRPr="00971D47" w:rsidRDefault="00B26DED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этических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чувств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стыда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вины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совести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регуляторов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морального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понимание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чувств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сопереживание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9321A" w:rsidRPr="00971D47" w:rsidRDefault="00B26DED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установка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здоровый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образ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9321A" w:rsidRPr="00971D47" w:rsidRDefault="00B26DED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основы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экологической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принятие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ценности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природного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мира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готовность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следовать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нормам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природоохранного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нерасточительного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здоровьесберегающего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9321A" w:rsidRPr="00971D47" w:rsidRDefault="00B26DED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чувство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прекрасного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эстетические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чувства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знакомства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мировой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отечественной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художественной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культурой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9321A" w:rsidRDefault="00B26DE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Выпускник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получит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возможность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B9321A" w:rsidRPr="00971D47" w:rsidRDefault="00B26DED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формирования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внутренней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позиции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положительного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понимания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учения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выраженного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преобладании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познавательных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мотивов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предпочтении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социального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способа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9321A" w:rsidRPr="00971D47" w:rsidRDefault="00B26DED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формирования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выраженной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устойчивой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познавательной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мотивации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учения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9321A" w:rsidRPr="00971D47" w:rsidRDefault="00B26DED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формирования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устойчивого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познавательного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интереса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новым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общим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способам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решени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9321A" w:rsidRPr="00971D47" w:rsidRDefault="00B26DED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формирования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адекватного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понимания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причин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успешности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неуспешности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9321A" w:rsidRPr="00971D47" w:rsidRDefault="00B26DED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формирования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положительной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адекватной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дифференцированной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самооценки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критерия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успешности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роли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«хорошего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ученика»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9321A" w:rsidRPr="00971D47" w:rsidRDefault="00B26DED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интез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составление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целого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частей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достраивая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восполняя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недостающие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компоненты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9321A" w:rsidRPr="00971D47" w:rsidRDefault="00B26DED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сравнение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сериацию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классификацию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выбирая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основания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критерии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указанных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логических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операций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9321A" w:rsidRPr="00971D47" w:rsidRDefault="00B26DED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строить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логическое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рассуж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дение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включающее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установление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причинно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следственных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связей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9321A" w:rsidRPr="00971D47" w:rsidRDefault="00B26DED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произвольно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осознанно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владеть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общими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приемами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9321A" w:rsidRPr="00971D47" w:rsidRDefault="00B26D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71D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Метапредметные</w:t>
      </w:r>
      <w:r w:rsidRPr="00971D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</w:t>
      </w:r>
    </w:p>
    <w:p w:rsidR="00B9321A" w:rsidRPr="00971D47" w:rsidRDefault="00B26D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Регулятивные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универсальные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</w:p>
    <w:p w:rsidR="00B9321A" w:rsidRDefault="00B26DE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Выпускник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научится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B9321A" w:rsidRPr="00971D47" w:rsidRDefault="00B26DED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принимать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сохранять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учебную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задачу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9321A" w:rsidRPr="00971D47" w:rsidRDefault="00B26DED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учит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ывать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выделенные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учителем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ориентиры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новом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учебном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материале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сотрудничестве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учителем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9321A" w:rsidRPr="00971D47" w:rsidRDefault="00B26DED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планировать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свои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поставленной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задачей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условиями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внутреннем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плане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9321A" w:rsidRPr="00971D47" w:rsidRDefault="00B26DED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учитывать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установленные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планировании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контроле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способа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9321A" w:rsidRPr="00971D47" w:rsidRDefault="00B26DED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итоговый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пошаговый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результату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9321A" w:rsidRPr="00971D47" w:rsidRDefault="00B26DED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оценивать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правильность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адекватной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ретроспективной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соответствия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данной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9321A" w:rsidRPr="00971D47" w:rsidRDefault="00B26DED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адекватно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воспри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нимать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оценку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учителей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товарищей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9321A" w:rsidRPr="00971D47" w:rsidRDefault="00B26DED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различать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способ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результат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9321A" w:rsidRPr="00971D47" w:rsidRDefault="00B26DED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вносить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необходимые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коррективы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действие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завершения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характера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сделанных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ошибок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предложен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ия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создания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нового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совершенного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результата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запись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цифровой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хода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собственной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звучащей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русском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родном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иностранном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языках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9321A" w:rsidRDefault="00B26DE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Выпускник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получит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возможность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научиться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B9321A" w:rsidRPr="00971D47" w:rsidRDefault="00B26DED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сотрудниче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стве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учителем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ставить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новые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9321A" w:rsidRPr="00971D47" w:rsidRDefault="00B26DED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преобразовывать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практическую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задачу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познавательную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9321A" w:rsidRPr="00971D47" w:rsidRDefault="00B26DED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проявлять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познавательную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инициативу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учебном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сотрудничестве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9321A" w:rsidRPr="00971D47" w:rsidRDefault="00B26DED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учитывать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выделенные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учителем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ориентиры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новом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учебном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материале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9321A" w:rsidRPr="00971D47" w:rsidRDefault="00B26DED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осу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ществлять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констатирующий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предвосхищающий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результату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способу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актуальный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произвольного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внимания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9321A" w:rsidRPr="00971D47" w:rsidRDefault="00B26DED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оценивать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правильность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вносить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необходимые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коррективы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исполнение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хо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ду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конце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9321A" w:rsidRPr="00971D47" w:rsidRDefault="00B26D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Познавательные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универсальные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</w:p>
    <w:p w:rsidR="00B9321A" w:rsidRPr="00971D47" w:rsidRDefault="00B26D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Выпускник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научится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B9321A" w:rsidRPr="00971D47" w:rsidRDefault="00B26DED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поиск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необходимой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заданий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литературы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энциклопедий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справочников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э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лектронные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цифровые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открытом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информационном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пространстве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контролируемом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пространстве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сети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интернет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9321A" w:rsidRPr="00971D47" w:rsidRDefault="00B26DED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запись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фиксацию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выборочной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окружающем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мире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себе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самом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инструментов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ИКТ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9321A" w:rsidRPr="00971D47" w:rsidRDefault="00B26DED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знаково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символические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модели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виртуальные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схемы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концептуальные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9321A" w:rsidRPr="00971D47" w:rsidRDefault="00B26DED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проявлять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познавательную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инициативу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учебном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сотрудничестве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9321A" w:rsidRPr="00971D47" w:rsidRDefault="00B26DED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строить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сообщения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устной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письменной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9321A" w:rsidRPr="00971D47" w:rsidRDefault="00B26DED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ориентир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оваться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разнообразие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способов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9321A" w:rsidRPr="00971D47" w:rsidRDefault="00B26DED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основам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смыслового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восприятия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художественных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познавательных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текстов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выделять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существенную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сообщений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видов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первую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очередь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текстов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B9321A" w:rsidRPr="00971D47" w:rsidRDefault="00B26DED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объектов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выделением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существенных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несущественных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признаков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9321A" w:rsidRPr="00971D47" w:rsidRDefault="00B26DED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синтез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составление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целого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частей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9321A" w:rsidRPr="00971D47" w:rsidRDefault="00B26DED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проводить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сравнение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сериацию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классификацию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заданным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критериям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9321A" w:rsidRPr="00971D47" w:rsidRDefault="00B26DED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устанавливать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причинно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следственные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изучаемом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круге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явлений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9321A" w:rsidRPr="00971D47" w:rsidRDefault="00B26DED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строить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рассуждения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орме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простых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суждений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объекте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строении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свойствах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связях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9321A" w:rsidRPr="00971D47" w:rsidRDefault="00B26DED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обобщать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то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есть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генерализацию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выведение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общности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целого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ряда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единичных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объектов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выделения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сущностной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9321A" w:rsidRPr="00971D47" w:rsidRDefault="00B26DED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подведение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пон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ятие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распознавания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объектов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выделения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существенных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признаков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синтеза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9321A" w:rsidRDefault="00B26DED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устанавливать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аналогии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9321A" w:rsidRPr="00971D47" w:rsidRDefault="00B26DED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владеть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рядом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общих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приемов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9321A" w:rsidRDefault="00B26DE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Выпускник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получит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возможность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научиться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B9321A" w:rsidRPr="00971D47" w:rsidRDefault="00B26DED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расширенный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поиск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рес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урсов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библиотек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сети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интернет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9321A" w:rsidRPr="00971D47" w:rsidRDefault="00B26DED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записывать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фиксировать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окружающем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мире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инструментов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ИКТ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9321A" w:rsidRPr="00971D47" w:rsidRDefault="00B26DED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создавать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преобразовывать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модели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схемы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9321A" w:rsidRPr="00971D47" w:rsidRDefault="00B26DED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осознанно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произвольно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строить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сообщения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устной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письменной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9321A" w:rsidRPr="00971D47" w:rsidRDefault="00B26DED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осуществ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лять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выбор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наиболее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эффективных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способов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зависимости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конкретных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9321A" w:rsidRPr="00971D47" w:rsidRDefault="00B26DED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синтез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составление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целого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частей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достраивая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восполняя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недостающие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компоненты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9321A" w:rsidRPr="00971D47" w:rsidRDefault="00B26DED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сравнение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сериацию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классификацию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выбирая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основания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критерии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указанных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логических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операций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9321A" w:rsidRPr="00971D47" w:rsidRDefault="00B26DED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строить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логическое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рассуждение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включающее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установление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причинно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следственных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связей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9321A" w:rsidRPr="00971D47" w:rsidRDefault="00B26DED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произвольно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осознанно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владеть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общими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приемами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9321A" w:rsidRPr="00971D47" w:rsidRDefault="00B26D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Коммуникативные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универсаль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ные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</w:p>
    <w:p w:rsidR="00B9321A" w:rsidRPr="00971D47" w:rsidRDefault="00B26D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Выпускник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научится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B9321A" w:rsidRPr="00971D47" w:rsidRDefault="00B26DED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адекватно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коммуникативные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прежде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всего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речевые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коммуникативных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строить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монологическое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высказывание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сопровождая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аудиовизуальной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поддержкой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владеть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диалогической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формой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коммуникации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используя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инструменты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ИКТ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дистанционного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общения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9321A" w:rsidRPr="00971D47" w:rsidRDefault="00B26DED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допускать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возможность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существования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точек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зрения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совпадающих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собственной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ориентироваться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поз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ицию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партнера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общении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взаимодействии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9321A" w:rsidRPr="00971D47" w:rsidRDefault="00B26DED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учитывать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разные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мнения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стремиться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координации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позиций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сотрудничестве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9321A" w:rsidRPr="00971D47" w:rsidRDefault="00B26DED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формулировать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собственное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мнение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позицию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9321A" w:rsidRPr="00971D47" w:rsidRDefault="00B26DED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договариваться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приходить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общему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решению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совместной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столкновения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9321A" w:rsidRPr="00971D47" w:rsidRDefault="00B26DED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строить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понятные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партнера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высказывания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учитывающие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партнер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знает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видит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нет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9321A" w:rsidRDefault="00B26DED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задавать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вопросы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9321A" w:rsidRDefault="00B26DED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контролировать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действия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партнера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9321A" w:rsidRPr="00971D47" w:rsidRDefault="00B26DED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речь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регуляции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9321A" w:rsidRPr="00971D47" w:rsidRDefault="00B26DED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адекватно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ре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чевые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коммуникативных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строить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монологическое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высказывание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владеть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диалогической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формой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9321A" w:rsidRDefault="00B26DE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Выпускник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получит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возможность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научиться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B9321A" w:rsidRPr="00971D47" w:rsidRDefault="00B26DED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учитывать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координировать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сотрудничестве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позиции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отличные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собст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венной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9321A" w:rsidRPr="00971D47" w:rsidRDefault="00B26DED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учитывать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разные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мнения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интересы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обосновывать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собственную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позицию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9321A" w:rsidRPr="00971D47" w:rsidRDefault="00B26DED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понимать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относительность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мнений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подходов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решению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проблемы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9321A" w:rsidRPr="00971D47" w:rsidRDefault="00B26DED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аргументировать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свою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позицию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координировать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позициями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партнеров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сотрудничестве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выработке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решен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ия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совместной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9321A" w:rsidRPr="00971D47" w:rsidRDefault="00B26DED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продуктивно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содействовать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разрешению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конфликтов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позиций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9321A" w:rsidRPr="00971D47" w:rsidRDefault="00B26DED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целей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коммуникации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достаточно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точно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последовательно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полно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передавать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партнеру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необходимую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ориентир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построения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9321A" w:rsidRPr="00971D47" w:rsidRDefault="00B26DED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задавать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вопросы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необходимые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собственной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сотрудничества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партнером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9321A" w:rsidRPr="00971D47" w:rsidRDefault="00B26DED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взаимный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оказывать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сотрудничестве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необходимую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взаимопомощь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9321A" w:rsidRPr="00971D47" w:rsidRDefault="00B26DED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адекватно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речевые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эффективного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разнообразных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коммуникативных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планирования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регуляции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9321A" w:rsidRPr="00971D47" w:rsidRDefault="00B26D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71D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Предметные</w:t>
      </w:r>
      <w:r w:rsidRPr="00971D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</w:t>
      </w:r>
    </w:p>
    <w:p w:rsidR="00B9321A" w:rsidRPr="00971D47" w:rsidRDefault="00B26D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71D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Восприятие</w:t>
      </w:r>
      <w:r w:rsidRPr="00971D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искусства</w:t>
      </w:r>
      <w:r w:rsidRPr="00971D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971D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виды</w:t>
      </w:r>
      <w:r w:rsidRPr="00971D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художественной</w:t>
      </w:r>
      <w:r w:rsidRPr="00971D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деятельности</w:t>
      </w:r>
    </w:p>
    <w:p w:rsidR="00B9321A" w:rsidRDefault="00B26DE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Выпускник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научится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B9321A" w:rsidRPr="00971D47" w:rsidRDefault="00B26DED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различать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виды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художественной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рисунок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живопись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скульптура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художественное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конструирование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дизайн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декоративно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прикладное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искусство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участвовать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художественно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творческой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используя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различные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художественные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материалы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приемы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ними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передачи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собственного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замысла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9321A" w:rsidRPr="00971D47" w:rsidRDefault="00B26DED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различать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виды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жанры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пластических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искусств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понимать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специфику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9321A" w:rsidRPr="00971D47" w:rsidRDefault="00B26DED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эмоционально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ценностно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относиться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природе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человеку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обществу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различать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передавать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художественно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творческой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характер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эмоциональные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состояния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свое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отношение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ним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средствами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художественного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образного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9321A" w:rsidRPr="00971D47" w:rsidRDefault="00B26DED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узнавать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воспринимать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описывать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эмоционально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оценивать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шедевры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национального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российского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мирового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искусства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изображающие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природу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различные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стороны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разнообразие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красоту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трагизм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.)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окружающего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мира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жизненных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явлений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9321A" w:rsidRPr="00971D47" w:rsidRDefault="00B26DED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приводить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примеры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ведущих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художественных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музеев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художественных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музеев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региона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показывать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примерах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роль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назначение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9321A" w:rsidRDefault="00B26DE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Выпускник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получит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возможность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научиться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B9321A" w:rsidRPr="00971D47" w:rsidRDefault="00B26DED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воспринимать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произв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едения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изобразительного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искусства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участвовать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обсуждении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содержания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выразительных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9321A" w:rsidRPr="00971D47" w:rsidRDefault="00B26DED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различать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сюжет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знакомых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произведениях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9321A" w:rsidRPr="00971D47" w:rsidRDefault="00B26DED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видеть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проявления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прекрасного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произведениях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искусства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картины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архитектура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скульптура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.),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природе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улице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быту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9321A" w:rsidRPr="00971D47" w:rsidRDefault="00B26DED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высказывать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аргументированное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суждение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художественных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произведениях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изображающих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природу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эмоциональных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состояниях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9321A" w:rsidRPr="00971D47" w:rsidRDefault="00B26D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71D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Азбука</w:t>
      </w:r>
      <w:r w:rsidRPr="00971D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искусства</w:t>
      </w:r>
      <w:r w:rsidRPr="00971D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971D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Как</w:t>
      </w:r>
      <w:r w:rsidRPr="00971D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говорит</w:t>
      </w:r>
      <w:r w:rsidRPr="00971D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искусство</w:t>
      </w:r>
      <w:r w:rsidRPr="00971D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?</w:t>
      </w:r>
    </w:p>
    <w:p w:rsidR="00B9321A" w:rsidRDefault="00B26DE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Выпускник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научится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B9321A" w:rsidRPr="00971D47" w:rsidRDefault="00B26DED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создавать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простые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композици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заданную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тему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плоскости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пространстве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9321A" w:rsidRPr="00971D47" w:rsidRDefault="00B26DED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выразительные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изобразительного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искусства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композицию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форму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ритм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линию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цвет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объем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фактуру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различные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художественные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материалы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воплощения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собственного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художественно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творческого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замысла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9321A" w:rsidRPr="00971D47" w:rsidRDefault="00B26DED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различать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составные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теплые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холодные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цвета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изменять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эмоциональную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напряженность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смешивания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белой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черной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красками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передачи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художественного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замысла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собственной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творческой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9321A" w:rsidRPr="00971D47" w:rsidRDefault="00B26DED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здавать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средствами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живописи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графики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скульптуры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декоративно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прикладного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искусства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образ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передавать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плоскости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пропорции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фигуры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передавать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характерные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черты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внешнего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облика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одежды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украшений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9321A" w:rsidRPr="00971D47" w:rsidRDefault="00B26DED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наблюдать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сравнивать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сопоставлять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анализировать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пространственную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форму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изображать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предметы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различной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простые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создания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выразительных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образов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живописи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скульптуре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графике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художественном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конструировании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9321A" w:rsidRPr="00971D47" w:rsidRDefault="00B26DED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декоративные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элем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енты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геометрические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растительные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узоры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украшения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изделий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быта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ритм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стилизацию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создания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орнамента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9321A" w:rsidRPr="00971D47" w:rsidRDefault="00B26DED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передавать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собственной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художественно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творческой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специфику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стилистики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произведений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народных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художественных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промыслов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местных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B9321A" w:rsidRDefault="00B26DE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Выпускник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получит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возможность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научиться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B9321A" w:rsidRPr="00971D47" w:rsidRDefault="00B26DED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пользоваться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средствами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выразительности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живописи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графики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скульптуры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декоративно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прикладного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искусства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художественного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конструирования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собстве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нной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художественно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творческой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9321A" w:rsidRPr="00971D47" w:rsidRDefault="00B26DED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передавать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разнообразные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эмоциональные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состояния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используя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различные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оттенки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цвета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создании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живописных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композиций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заданные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темы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9321A" w:rsidRPr="00971D47" w:rsidRDefault="00B26DED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моделировать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новые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различные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путем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трансформации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известног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создавать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новые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образы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природы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фантастического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существа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построек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средствами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изобразительного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искусства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компьютерной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графики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9321A" w:rsidRPr="00971D47" w:rsidRDefault="00B26DED">
      <w:pPr>
        <w:numPr>
          <w:ilvl w:val="0"/>
          <w:numId w:val="1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простые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рисунки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орнаментальные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композиции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используя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компьютерной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графики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Paint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9321A" w:rsidRPr="00971D47" w:rsidRDefault="00B26D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71D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Зна</w:t>
      </w:r>
      <w:r w:rsidRPr="00971D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чимые</w:t>
      </w:r>
      <w:r w:rsidRPr="00971D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темы</w:t>
      </w:r>
      <w:r w:rsidRPr="00971D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искусства</w:t>
      </w:r>
      <w:r w:rsidRPr="00971D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971D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971D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чем</w:t>
      </w:r>
      <w:r w:rsidRPr="00971D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говорит</w:t>
      </w:r>
      <w:r w:rsidRPr="00971D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искусство</w:t>
      </w:r>
      <w:r w:rsidRPr="00971D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?</w:t>
      </w:r>
    </w:p>
    <w:p w:rsidR="00B9321A" w:rsidRDefault="00B26DE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Выпускник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научится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B9321A" w:rsidRPr="00971D47" w:rsidRDefault="00B26DED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осознавать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значимые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темы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искусства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отражать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собственной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художественно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творческой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9321A" w:rsidRPr="00971D47" w:rsidRDefault="00B26DED">
      <w:pPr>
        <w:numPr>
          <w:ilvl w:val="0"/>
          <w:numId w:val="1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выбирать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художественные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материалы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художественной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выразительности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создания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образов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природы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явлений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передачи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ним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решать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художественные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передавать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характер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намерения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объекта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природы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сказочного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героя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явления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живописи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графике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скульптуре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выражая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свое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отн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ошение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качествам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данного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объекта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опорой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перспективы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цветоведения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усвоенные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способы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9321A" w:rsidRDefault="00B26DE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Выпускник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получит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возможность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научиться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B9321A" w:rsidRPr="00971D47" w:rsidRDefault="00B26DED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видеть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чувствовать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изображать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красоту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разнообразие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природы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зданий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9321A" w:rsidRPr="00971D47" w:rsidRDefault="00B26DED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понимать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передавать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художественной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разницу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представлений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красоте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культурах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мира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проявлять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терпимость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другим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вкусам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мнениям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9321A" w:rsidRPr="00971D47" w:rsidRDefault="00B26DED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изображать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пейзажи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натюрморты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портреты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выражая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свое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отношение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ним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9321A" w:rsidRPr="00971D47" w:rsidRDefault="00B26DED">
      <w:pPr>
        <w:numPr>
          <w:ilvl w:val="0"/>
          <w:numId w:val="1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изображать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многофигурные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композици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значимые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жизненные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темы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участвовать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коллективных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работах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эти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темы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9321A" w:rsidRPr="00971D47" w:rsidRDefault="00B26DE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71D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Содержание</w:t>
      </w:r>
      <w:r w:rsidRPr="00971D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учебного</w:t>
      </w:r>
      <w:r w:rsidRPr="00971D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предмета</w:t>
      </w:r>
    </w:p>
    <w:p w:rsidR="00B9321A" w:rsidRPr="00971D47" w:rsidRDefault="00B26D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71D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Виды</w:t>
      </w:r>
      <w:r w:rsidRPr="00971D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художественной</w:t>
      </w:r>
      <w:r w:rsidRPr="00971D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деятельности</w:t>
      </w:r>
    </w:p>
    <w:p w:rsidR="00B9321A" w:rsidRPr="00971D47" w:rsidRDefault="00B26D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71D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Восприятие</w:t>
      </w:r>
      <w:r w:rsidRPr="00971D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произведений</w:t>
      </w:r>
      <w:r w:rsidRPr="00971D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искусства</w:t>
      </w:r>
      <w:r w:rsidRPr="00971D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художественного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творчества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художник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зритель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Образная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сущность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искусства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художественный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образ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условность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передача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единичное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Отражение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произведениях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пластических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искусств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общечеловеческих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идей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нравственности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эстети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ке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отношение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природе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человеку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обществу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Фотография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произведение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изобразительного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искусства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сходство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различия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Человек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мир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природы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реальной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образ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природы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искусстве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Представления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богатстве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разнообразии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художественной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кул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ьтуры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примере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Выдающиеся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изобразительного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искусства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выбору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Ведущие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художественные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музеи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ГТГ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Русский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музей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Эрмитаж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региональные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музеи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Восприятие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эмоциональная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оценка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шедевров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ационального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российского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мирового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искусства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Представление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роли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изобразительных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пластических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искусств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повседневной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материального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окружения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9321A" w:rsidRPr="00971D47" w:rsidRDefault="00B26D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71D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Рисунок</w:t>
      </w:r>
      <w:r w:rsidRPr="00971D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Материалы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рисунка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карандаш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ручка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фломастер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уголь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пастель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мелки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Приемы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различными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графическими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материалами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Роль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рисунка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искусстве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основная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вспомогательная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Красота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разнообразие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природы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зданий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выраже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нные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средствами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рисунка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Изображение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деревьев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птиц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животных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общие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характерные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черты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9321A" w:rsidRPr="00971D47" w:rsidRDefault="00B26D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71D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Живопись</w:t>
      </w:r>
      <w:r w:rsidRPr="00971D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Живописные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материалы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Красота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разнообразие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природы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зданий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выраженные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средствами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живописи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Цвет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основа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живописи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Выбор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средс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тв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художественной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выразительности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создания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живописного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образа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поставленными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задачами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Образы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природы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живописи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9321A" w:rsidRPr="00971D47" w:rsidRDefault="00B26D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71D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Скульптура</w:t>
      </w:r>
      <w:r w:rsidRPr="00971D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Материалы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скульптуры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роль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создании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выразительного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образа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Элементарные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приемы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пласт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ическими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скульптурными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материалами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создания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выразительного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образа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пластилин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глина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раскатывание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набор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объема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вытягивание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Объем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основа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скульптуры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темы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скульптуры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Красота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животных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выраженная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средствами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скульпту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ры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9321A" w:rsidRPr="00971D47" w:rsidRDefault="00B26D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71D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Художественное</w:t>
      </w:r>
      <w:r w:rsidRPr="00971D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конструирование</w:t>
      </w:r>
      <w:r w:rsidRPr="00971D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971D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дизайн</w:t>
      </w:r>
      <w:r w:rsidRPr="00971D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Разнообразие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художественного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конструирования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моделирования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пластилин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бумага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картон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.).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Элементарные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приемы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различными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материалами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создания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выразительного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образа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пластилин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раскатывание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набор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объема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вытягивание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бумага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картон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сгибание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вырезание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Представление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возможностях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навыков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художественного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конструирования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моделирования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9321A" w:rsidRPr="00971D47" w:rsidRDefault="00B26D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71D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Декоративно</w:t>
      </w:r>
      <w:r w:rsidRPr="00971D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971D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прикладное</w:t>
      </w:r>
      <w:r w:rsidRPr="00971D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искусство</w:t>
      </w:r>
      <w:r w:rsidRPr="00971D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Истоки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декоративно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прикладного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искусства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роль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Понятие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синтетичном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характере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народной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украшение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жилища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быта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орудий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костюма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музыка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песни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хороводы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былины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сказания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сказки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Образ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традиционной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культуре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Пред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ставления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народа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мужской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женской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красоте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отраженные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изобразительном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искусстве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сказках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песнях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Сказочные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образы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народной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культуре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декоративно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прикладном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искусстве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Разнообразие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природе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основа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декоративных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прикладном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искусстве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цветы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раскраска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бабочек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переплетение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ветвей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деревьев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морозные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узоры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стекле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.).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Ознакомление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произведениями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народных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художественных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промыслов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местных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B9321A" w:rsidRPr="00971D47" w:rsidRDefault="00B26D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71D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Азбука</w:t>
      </w:r>
      <w:r w:rsidRPr="00971D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искусства</w:t>
      </w:r>
      <w:r w:rsidRPr="00971D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971D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Как</w:t>
      </w:r>
      <w:r w:rsidRPr="00971D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говорит</w:t>
      </w:r>
      <w:r w:rsidRPr="00971D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искусство</w:t>
      </w:r>
      <w:r w:rsidRPr="00971D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?</w:t>
      </w:r>
    </w:p>
    <w:p w:rsidR="00B9321A" w:rsidRPr="00971D47" w:rsidRDefault="00B26D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71D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Композиция</w:t>
      </w:r>
      <w:r w:rsidRPr="00971D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Элементарн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ые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приемы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композиции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плоскости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пространстве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Понятия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горизонталь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вертикаль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диагональ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построении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композиции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Пропорции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перспектива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Понятия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линия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горизонта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ближе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больше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дальше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меньше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загораживания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Роль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контраста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композиции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низкое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высокое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большое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маленькое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тонкое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толстое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темное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светлое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спокойное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динамичное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Композиционный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центр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зрительный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центр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композиции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Главное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второстепенное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композиции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Симметрия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асимметрия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9321A" w:rsidRPr="00971D47" w:rsidRDefault="00B26D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71D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Цвет</w:t>
      </w:r>
      <w:r w:rsidRPr="00971D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составные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цвета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Теплые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холодные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цвета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Смешение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цветов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Роль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белой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черной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красок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эмоциональном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звучании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выразительности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образа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Эмоциональные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цвета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Практическое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овладение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основами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цветоведения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Передача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цвета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характера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персонажа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эмоционального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состояния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9321A" w:rsidRPr="00971D47" w:rsidRDefault="00B26D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71D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Линия</w:t>
      </w:r>
      <w:r w:rsidRPr="00971D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Многообразие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линий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тонкие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толстые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прямые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волнистые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плавные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острые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закругленные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спиралью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летящие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знаковый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характер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Линия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штрих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пятно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художественный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образ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Передача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линии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эмоционального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состояния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природы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челове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ка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животного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9321A" w:rsidRPr="00971D47" w:rsidRDefault="00B26D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71D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Форма</w:t>
      </w:r>
      <w:r w:rsidRPr="00971D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Разнообразие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предметного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мира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передача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плоскости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пространстве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Сходство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контраст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Простые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геометрические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Природные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Трансформация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Влияние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представление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характере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Силу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эт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9321A" w:rsidRPr="00971D47" w:rsidRDefault="00B26D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71D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Объем</w:t>
      </w:r>
      <w:r w:rsidRPr="00971D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Объем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пространстве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объем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плоскости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Способы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передачи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объема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Выразительность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объемных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композиций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9321A" w:rsidRPr="00971D47" w:rsidRDefault="00B26D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71D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Ритм</w:t>
      </w:r>
      <w:r w:rsidRPr="00971D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Виды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ритма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спокойный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замедленный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порывистый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беспокойный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.).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Ритм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линий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пятен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цвета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Роль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ритма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эмоциональном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звучании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ко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мпозиции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живописи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рисунке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Передача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движения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композиции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ритма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элементов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Особая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роль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ритма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декоративно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прикладном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искусстве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9321A" w:rsidRPr="00971D47" w:rsidRDefault="00B26D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71D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Значимые</w:t>
      </w:r>
      <w:r w:rsidRPr="00971D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темы</w:t>
      </w:r>
      <w:r w:rsidRPr="00971D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искусства</w:t>
      </w:r>
      <w:r w:rsidRPr="00971D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971D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971D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чем</w:t>
      </w:r>
      <w:r w:rsidRPr="00971D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говорит</w:t>
      </w:r>
      <w:r w:rsidRPr="00971D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искусство</w:t>
      </w:r>
      <w:r w:rsidRPr="00971D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?</w:t>
      </w:r>
    </w:p>
    <w:p w:rsidR="00B9321A" w:rsidRPr="00971D47" w:rsidRDefault="00B26D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71D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Земля</w:t>
      </w:r>
      <w:r w:rsidRPr="00971D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—</w:t>
      </w:r>
      <w:r w:rsidRPr="00971D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наш</w:t>
      </w:r>
      <w:r w:rsidRPr="00971D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общий</w:t>
      </w:r>
      <w:r w:rsidRPr="00971D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дом</w:t>
      </w:r>
      <w:r w:rsidRPr="00971D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Наблюдение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природы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природных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явлений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различение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характера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эмоциональных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состояний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Разница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изображении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природы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разное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суток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различную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погоду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Жанр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пейзажа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Пейзажи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географических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широт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художественных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создания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выр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азительных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образов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природы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Постройки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природе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птичьи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гнезда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норы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ульи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панцирь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черепахи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домик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улитки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9321A" w:rsidRPr="00971D47" w:rsidRDefault="00B26D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Восприятие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эмоциональная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оценка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шедевров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зарубежного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искусства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изображающих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природу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Общность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тематики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передаваемых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чувств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ношения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природе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произведениях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авторов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культур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стран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например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Саврасов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Левитан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Шишкин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Рерих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Моне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Сезанн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Ван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Гог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.).</w:t>
      </w:r>
    </w:p>
    <w:p w:rsidR="00B9321A" w:rsidRPr="00971D47" w:rsidRDefault="00B26D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Знакомство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несколькими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наиболее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яркими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культурами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мира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пред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ставляющими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разные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народы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эпохи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например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Древняя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Греция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средневековая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Европа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Япония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Индия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Роль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природных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характере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культурных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традиций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мира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Образ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искусстве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Образы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архитектуры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декоративно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пр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икладного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искусства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9321A" w:rsidRPr="00971D47" w:rsidRDefault="00B26D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71D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Родина</w:t>
      </w:r>
      <w:r w:rsidRPr="00971D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моя</w:t>
      </w:r>
      <w:r w:rsidRPr="00971D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—</w:t>
      </w:r>
      <w:r w:rsidRPr="00971D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Россия</w:t>
      </w:r>
      <w:r w:rsidRPr="00971D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Роль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природных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характере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традиционной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Пейзажи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родной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природы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Единство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декоративного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строя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украшении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жилища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быта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орудий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костюма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Связь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изобразительного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искусс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тва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музыкой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песней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танцами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былинами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сказаниями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сказками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Образ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традиционной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культуре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Представления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народа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красоте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внешней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духовной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отраженные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искусстве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Образ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защитника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Отечества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9321A" w:rsidRPr="00971D47" w:rsidRDefault="00B26D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71D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Человек</w:t>
      </w:r>
      <w:r w:rsidRPr="00971D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971D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человеческие</w:t>
      </w:r>
      <w:r w:rsidRPr="00971D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взаимоотношения</w:t>
      </w:r>
      <w:r w:rsidRPr="00971D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Образ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культурах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мира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Образ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современника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Жанр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портрета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Темы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любви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дружбы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семьи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искусстве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Эмоциональная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художественная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выразительность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образов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персонажей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пробуждающих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лучшие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человеческие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чувства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доброту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сострадание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поддержку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заботу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героизм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бескорыстие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Образы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персонажей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вызывающие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гнев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раздражение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презрение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9321A" w:rsidRPr="00971D47" w:rsidRDefault="00B26D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71D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Искусство</w:t>
      </w:r>
      <w:r w:rsidRPr="00971D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дарит</w:t>
      </w:r>
      <w:r w:rsidRPr="00971D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людям</w:t>
      </w:r>
      <w:r w:rsidRPr="00971D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красоту</w:t>
      </w:r>
      <w:r w:rsidRPr="00971D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Искусство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вокруг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нас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сегодня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художественных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создания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проектов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крас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ивых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удобных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выразительных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быта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видов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транспорта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Представление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роли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изобразительных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пластических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искусств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повседневной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материального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окружения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Отражение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пластических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искусствах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природных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географиче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ских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традиций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религиозных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верований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примере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изобразительного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декоративно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прикладного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искусства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Жанр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натюрморта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Художественное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конструирование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оформление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помещений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парков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транспорта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посуды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мебели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од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ежды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книг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игрушек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9321A" w:rsidRPr="00971D47" w:rsidRDefault="00B26D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71D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Опыт</w:t>
      </w:r>
      <w:r w:rsidRPr="00971D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художественно</w:t>
      </w:r>
      <w:r w:rsidRPr="00971D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971D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творческой</w:t>
      </w:r>
      <w:r w:rsidRPr="00971D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деятельности</w:t>
      </w:r>
    </w:p>
    <w:p w:rsidR="00B9321A" w:rsidRPr="00971D47" w:rsidRDefault="00B26D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видах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изобразительной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декоративно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прикладной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художественно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конструкторской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9321A" w:rsidRPr="00971D47" w:rsidRDefault="00B26D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Освоение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основ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рисунка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живописи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скульптуры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декоративно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прикладного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искусства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Изображение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натуры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памяти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воображению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натюрморт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пейзаж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человек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животные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растения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B9321A" w:rsidRPr="00971D47" w:rsidRDefault="00B26D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Овладение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основами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художественной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грамоты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композицией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формой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ритмом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линией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цветом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объемом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фактурой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Создание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моделей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бытового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окружения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челов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ека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9321A" w:rsidRPr="00971D47" w:rsidRDefault="00B26D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Овладение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элементарными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навыками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лепки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бумагопластики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Выбор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применение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выразительных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собственного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замысла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рисунке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живописи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аппликации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скульптуре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художественном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конструировании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9321A" w:rsidRPr="00971D47" w:rsidRDefault="00B26D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Передача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настроения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творческой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цвета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тона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композиции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пространства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линии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штриха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пятна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объема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фактуры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материала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9321A" w:rsidRPr="00971D47" w:rsidRDefault="00B26D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коллективной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художественных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техник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коллажа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граттажа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аппликации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компьютерной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анимации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натурной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мультипликации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фотографии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видеосъемки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бумажной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пластики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гуаши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акварели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пастели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восковых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мелков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туши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карандаша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фломастеров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пластилина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глины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подручных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природных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9321A" w:rsidRPr="00971D47" w:rsidRDefault="00B26D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обсуждении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содержания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выразительных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прои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зведений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изобразительного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искусства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выражение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произведению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9321A" w:rsidRPr="00971D47" w:rsidRDefault="00B26DE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71D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Тематическое</w:t>
      </w:r>
      <w:r w:rsidRPr="00971D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планирование</w:t>
      </w:r>
    </w:p>
    <w:p w:rsidR="00B9321A" w:rsidRPr="00971D47" w:rsidRDefault="00B26D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Тематическое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планирование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учебному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«Изобразительное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искусство»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4-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составлено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Воспитательный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потенциал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данного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реализацию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следующих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целевых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приоритетов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НОО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B9321A" w:rsidRPr="00971D47" w:rsidRDefault="00B26DED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трудолюбивым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следуя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принципу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«делу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потехе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час»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занятиях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домашних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делах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доводить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ачатое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дело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конца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9321A" w:rsidRPr="00971D47" w:rsidRDefault="00B26DED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знать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любить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свою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Родину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свой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родной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дом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двор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улицу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город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село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свою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страну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9321A" w:rsidRPr="00971D47" w:rsidRDefault="00B26DED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проявлять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миролюбие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затевать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конфликтов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стремиться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решать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спорные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вопросы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прибегая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силе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9321A" w:rsidRPr="00971D47" w:rsidRDefault="00B26DED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стремиться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узнавать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то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новое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проявлять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люб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ознательность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ценить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знания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9321A" w:rsidRPr="00971D47" w:rsidRDefault="00B26DED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вежливым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опрятным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скромным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приветливым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9321A" w:rsidRPr="00971D47" w:rsidRDefault="00B26DED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личной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гигиены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режим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вести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здоровый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образ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9321A" w:rsidRPr="00971D47" w:rsidRDefault="00B26DED">
      <w:pPr>
        <w:numPr>
          <w:ilvl w:val="0"/>
          <w:numId w:val="1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уверенным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себе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открытым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общительным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стесняться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то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непохожим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ребят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уметь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ставить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собой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проявлять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инициативу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отстаивать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свое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мнение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действовать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старших</w:t>
      </w:r>
      <w:r w:rsidRPr="00971D4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78"/>
        <w:gridCol w:w="6766"/>
        <w:gridCol w:w="1813"/>
      </w:tblGrid>
      <w:tr w:rsidR="00B9321A" w:rsidRPr="00971D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321A" w:rsidRDefault="00B26DE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321A" w:rsidRDefault="00B26DE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321A" w:rsidRPr="00971D47" w:rsidRDefault="00B26DE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971D4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</w:t>
            </w:r>
            <w:r w:rsidRPr="00971D4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71D4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часов</w:t>
            </w:r>
            <w:r w:rsidRPr="00971D4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971D4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отведенных</w:t>
            </w:r>
            <w:r w:rsidRPr="00971D4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71D4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</w:t>
            </w:r>
            <w:r w:rsidRPr="00971D4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71D4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освоение</w:t>
            </w:r>
            <w:r w:rsidRPr="00971D4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71D4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темы</w:t>
            </w:r>
          </w:p>
        </w:tc>
      </w:tr>
      <w:tr w:rsidR="00B9321A" w:rsidRPr="00971D4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21A" w:rsidRPr="00971D47" w:rsidRDefault="00B26DED">
            <w:pPr>
              <w:rPr>
                <w:lang w:val="ru-RU"/>
              </w:rPr>
            </w:pPr>
            <w:r w:rsidRPr="00971D4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1-</w:t>
            </w:r>
            <w:r w:rsidRPr="00971D4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й</w:t>
            </w:r>
            <w:r w:rsidRPr="00971D4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71D4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класс</w:t>
            </w:r>
            <w:r w:rsidRPr="00971D4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. </w:t>
            </w:r>
            <w:r w:rsidRPr="00971D4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Ты</w:t>
            </w:r>
            <w:r w:rsidRPr="00971D4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71D4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изображаешь</w:t>
            </w:r>
            <w:r w:rsidRPr="00971D4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971D4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украшаешь</w:t>
            </w:r>
            <w:r w:rsidRPr="00971D4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71D4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 w:rsidRPr="00971D4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71D4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строишь</w:t>
            </w:r>
            <w:r w:rsidRPr="00971D4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(33 </w:t>
            </w:r>
            <w:r w:rsidRPr="00971D4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часа</w:t>
            </w:r>
            <w:r w:rsidRPr="00971D4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)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B932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21A" w:rsidRDefault="00B26DE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21A" w:rsidRPr="00971D47" w:rsidRDefault="00B26DE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Ты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учишься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изображать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B9321A" w:rsidRDefault="00B26D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Изображения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всюду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вокруг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изображения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видеть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Изображать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можно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пятном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Изображать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можно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объеме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Изображать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можно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линией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Разноцветные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краски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Изображать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можно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невидимо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настроение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Художники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зрители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21A" w:rsidRDefault="00B26DED"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B932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21A" w:rsidRDefault="00B26DED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21A" w:rsidRPr="00971D47" w:rsidRDefault="00B26DE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Ты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украшаешь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B9321A" w:rsidRDefault="00B26D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Мир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полон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украшений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Цветы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Красоту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нужно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уметь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замечать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Узоры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крыльях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Ритм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пятен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Красивые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рыбы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Монотипия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Украшения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птиц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Объемная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аппликация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Узоры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создали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люди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украшает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себя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человек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Мастер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украшения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помогает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сделать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21A" w:rsidRDefault="00B26DED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B932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21A" w:rsidRDefault="00B26DED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21A" w:rsidRPr="00971D47" w:rsidRDefault="00B26DE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Ты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строишь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B9321A" w:rsidRDefault="00B26D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Постройки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нашей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жизни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Дома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бывают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разными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Домики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построила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природа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Дом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снаружи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внутри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Строим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город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имеет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свое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строение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Строим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вещи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Город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котором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живем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21A" w:rsidRDefault="00B26DED"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B932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21A" w:rsidRDefault="00B26DED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21A" w:rsidRPr="00971D47" w:rsidRDefault="00B26DE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Изображение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украшение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постройка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всегда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помогают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другу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B9321A" w:rsidRDefault="00B26D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Три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брата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мастера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всегда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трудятся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вместе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Праздник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весны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Праздник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птиц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Разноцветные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жуки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Сказочная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страна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Времена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Здравствуй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!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любования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21A" w:rsidRDefault="00B26DED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B9321A" w:rsidRPr="00971D4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21A" w:rsidRPr="00971D47" w:rsidRDefault="00B26DED">
            <w:pPr>
              <w:rPr>
                <w:lang w:val="ru-RU"/>
              </w:rPr>
            </w:pPr>
            <w:r w:rsidRPr="00971D4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2-</w:t>
            </w:r>
            <w:r w:rsidRPr="00971D4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й</w:t>
            </w:r>
            <w:r w:rsidRPr="00971D4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71D4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класс</w:t>
            </w:r>
            <w:r w:rsidRPr="00971D4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. </w:t>
            </w:r>
            <w:r w:rsidRPr="00971D4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Искусство</w:t>
            </w:r>
            <w:r w:rsidRPr="00971D4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71D4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 w:rsidRPr="00971D4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71D4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ты</w:t>
            </w:r>
            <w:r w:rsidRPr="00971D4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(34 </w:t>
            </w:r>
            <w:r w:rsidRPr="00971D4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часа</w:t>
            </w:r>
            <w:r w:rsidRPr="00971D4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)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B932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21A" w:rsidRDefault="00B26DED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21A" w:rsidRPr="00971D47" w:rsidRDefault="00B26DE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чем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работает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художник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</w:p>
          <w:p w:rsidR="00B9321A" w:rsidRDefault="00B26D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Три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новных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цвета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желтый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красный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синий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Белая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черная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краски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Пастель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цветные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мелки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акварель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выразительные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возможности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Выразительные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возможности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аппликации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Выразительные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возможности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графических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Выразительность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бъеме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Выразительные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возможности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бумаги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Неожиданные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21A" w:rsidRDefault="00B26DED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B932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21A" w:rsidRDefault="00B26DED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21A" w:rsidRPr="00971D47" w:rsidRDefault="00B26DE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Реальность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фантазия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B9321A" w:rsidRPr="00971D47" w:rsidRDefault="00B26DE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Изображение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реальность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Изображение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фантазия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Украшение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реальность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Украшения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фантазия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Постройка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фантазия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Братья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мастера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изображения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украшения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постр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ойки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всегда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работают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вместе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21A" w:rsidRDefault="00B26DED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B932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21A" w:rsidRDefault="00B26DED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21A" w:rsidRPr="00971D47" w:rsidRDefault="00B26DE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чем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говорит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искусство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B9321A" w:rsidRPr="00971D47" w:rsidRDefault="00B26DE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Изображение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природы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состояниях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Изображение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характера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животных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Изображение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характера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человека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женский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Изображение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характера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человека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мужской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человека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скульптуре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Человек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украшения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чем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говорят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украшения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здания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изображении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украшении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постройке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человек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выражает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свои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чувства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мысли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настроение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свое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отношение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миру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21A" w:rsidRDefault="00B26DED"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B932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21A" w:rsidRDefault="00B26DED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21A" w:rsidRPr="00971D47" w:rsidRDefault="00B26DE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говорит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искусство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B9321A" w:rsidRDefault="00B26D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Теплые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холодные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цвета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Борьба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теплого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холодного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Тихие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звонкие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цвета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такое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ритм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линий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? 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Характер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линий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Ритм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пятен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Пропорции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выражают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характер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Ритм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пятен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цвет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пропорции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выразительности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21A" w:rsidRDefault="00B26DED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B9321A" w:rsidRPr="00971D4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21A" w:rsidRPr="00971D47" w:rsidRDefault="00B26DED">
            <w:pPr>
              <w:rPr>
                <w:lang w:val="ru-RU"/>
              </w:rPr>
            </w:pPr>
            <w:r w:rsidRPr="00971D4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3-</w:t>
            </w:r>
            <w:r w:rsidRPr="00971D4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й</w:t>
            </w:r>
            <w:r w:rsidRPr="00971D4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71D4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класс</w:t>
            </w:r>
            <w:r w:rsidRPr="00971D4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. </w:t>
            </w:r>
            <w:r w:rsidRPr="00971D4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Искусство</w:t>
            </w:r>
            <w:r w:rsidRPr="00971D4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71D4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вокруг</w:t>
            </w:r>
            <w:r w:rsidRPr="00971D4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71D4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нас</w:t>
            </w:r>
            <w:r w:rsidRPr="00971D4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(34 </w:t>
            </w:r>
            <w:r w:rsidRPr="00971D4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часа</w:t>
            </w:r>
            <w:r w:rsidRPr="00971D4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)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B932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21A" w:rsidRDefault="00B26DED"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21A" w:rsidRPr="00971D47" w:rsidRDefault="00B26DE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Искусство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твоем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доме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B9321A" w:rsidRDefault="00B26D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Твои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игрушки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Посуда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тебя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дома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Обои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шторы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тебя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дома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Мамин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платок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Твои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книжки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Открытки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Труд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художника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21A" w:rsidRDefault="00B26DED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B932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21A" w:rsidRDefault="00B26DED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21A" w:rsidRPr="00971D47" w:rsidRDefault="00B26DE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Искусство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улицах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твоего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города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B9321A" w:rsidRDefault="00B26D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Памятники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архитектуры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Парки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скверы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бульвары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Ажурные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ограды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Волшебные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фонари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Витрины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Удивительный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транспорт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Труд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художника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улицах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города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21A" w:rsidRDefault="00B26DED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</w:tr>
      <w:tr w:rsidR="00B932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21A" w:rsidRDefault="00B26DED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21A" w:rsidRPr="00971D47" w:rsidRDefault="00B26DE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Художник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зрелище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B9321A" w:rsidRDefault="00B26D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Художник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цирке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Художник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театре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Театр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кукол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Маски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Афиша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плакат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Праздник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городе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Школьный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карнавал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21A" w:rsidRDefault="00B26DED"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B932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21A" w:rsidRDefault="00B26DED"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21A" w:rsidRPr="00971D47" w:rsidRDefault="00B26DE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Художник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музей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B9321A" w:rsidRDefault="00B26D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Музей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жизни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города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Картина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особый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мир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Картина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пейзаж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Картина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портрет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Картина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натюрморт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Картины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исторические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бытовые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Скульптура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улице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Художественная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выставка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21A" w:rsidRDefault="00B26DED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B9321A" w:rsidRPr="00971D4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21A" w:rsidRPr="00971D47" w:rsidRDefault="00B26DED">
            <w:pPr>
              <w:rPr>
                <w:lang w:val="ru-RU"/>
              </w:rPr>
            </w:pPr>
            <w:r w:rsidRPr="00971D4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4-</w:t>
            </w:r>
            <w:r w:rsidRPr="00971D4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й</w:t>
            </w:r>
            <w:r w:rsidRPr="00971D4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71D4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класс</w:t>
            </w:r>
            <w:r w:rsidRPr="00971D4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. </w:t>
            </w:r>
            <w:r w:rsidRPr="00971D4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Каждый</w:t>
            </w:r>
            <w:r w:rsidRPr="00971D4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71D4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народ</w:t>
            </w:r>
            <w:r w:rsidRPr="00971D4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71D4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—</w:t>
            </w:r>
            <w:r w:rsidRPr="00971D4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71D4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художник</w:t>
            </w:r>
            <w:r w:rsidRPr="00971D4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(</w:t>
            </w:r>
            <w:r w:rsidRPr="00971D4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изображение</w:t>
            </w:r>
            <w:r w:rsidRPr="00971D4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971D4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украшение</w:t>
            </w:r>
            <w:r w:rsidRPr="00971D4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971D4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постройка</w:t>
            </w:r>
            <w:r w:rsidRPr="00971D4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71D4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</w:t>
            </w:r>
            <w:r w:rsidRPr="00971D4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71D4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творчестве</w:t>
            </w:r>
            <w:r w:rsidRPr="00971D4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71D4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народов</w:t>
            </w:r>
            <w:r w:rsidRPr="00971D4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71D4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всей</w:t>
            </w:r>
            <w:r w:rsidRPr="00971D4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71D4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земли</w:t>
            </w:r>
            <w:r w:rsidRPr="00971D4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) (34 </w:t>
            </w:r>
            <w:r w:rsidRPr="00971D4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часа</w:t>
            </w:r>
            <w:r w:rsidRPr="00971D4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)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B932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21A" w:rsidRDefault="00B26DED"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21A" w:rsidRPr="00971D47" w:rsidRDefault="00B26DE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Истоки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родного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искусства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B9321A" w:rsidRDefault="00B26D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Пейзаж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родной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земли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Деревня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деревянный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мир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Красота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человека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Народные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21A" w:rsidRDefault="00B26DED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B932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21A" w:rsidRDefault="00B26DED"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21A" w:rsidRPr="00971D47" w:rsidRDefault="00B26DE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Древние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города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нашей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земли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B9321A" w:rsidRPr="00971D47" w:rsidRDefault="00B26DE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Родной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угол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Древние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соборы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Города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русской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земли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Древнерусские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воины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защитники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Новгород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Псков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Владимир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Суздаль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Узорочье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теремов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Пир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теремных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палатах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21A" w:rsidRDefault="00B26DED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B932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21A" w:rsidRDefault="00B26DED"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21A" w:rsidRPr="00971D47" w:rsidRDefault="00B26DE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Каждый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народ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художник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B9321A" w:rsidRDefault="00B26D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Страна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восходящего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солнца</w:t>
            </w:r>
            <w:r w:rsidRPr="0097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художественной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Японии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Народы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степей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Города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пустыне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Древняя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Эллада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Ев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ропейские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города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Средневековья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Многообразие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художественных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21A" w:rsidRDefault="00B26DED"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B932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21A" w:rsidRDefault="00B26DED"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21A" w:rsidRDefault="00B26D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объединяет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народы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B9321A" w:rsidRDefault="00B26D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Материнство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Мудрость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Сопереживание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Герои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защитники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Юность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надежды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народов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21A" w:rsidRDefault="00B26DED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B9321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21A" w:rsidRDefault="00B26DE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21A" w:rsidRDefault="00B26DE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135</w:t>
            </w:r>
          </w:p>
        </w:tc>
      </w:tr>
    </w:tbl>
    <w:p w:rsidR="00B26DED" w:rsidRDefault="00B26DED"/>
    <w:sectPr w:rsidR="00B26DED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52B8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6635F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FD041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1F17E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890E1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7B69C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E917A3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31A763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C7A2CC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E3F0B2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7896CF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529126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6C322B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60E51E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80A7C0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A253CF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A71254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B83192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0"/>
  </w:num>
  <w:num w:numId="3">
    <w:abstractNumId w:val="16"/>
  </w:num>
  <w:num w:numId="4">
    <w:abstractNumId w:val="1"/>
  </w:num>
  <w:num w:numId="5">
    <w:abstractNumId w:val="8"/>
  </w:num>
  <w:num w:numId="6">
    <w:abstractNumId w:val="9"/>
  </w:num>
  <w:num w:numId="7">
    <w:abstractNumId w:val="3"/>
  </w:num>
  <w:num w:numId="8">
    <w:abstractNumId w:val="17"/>
  </w:num>
  <w:num w:numId="9">
    <w:abstractNumId w:val="6"/>
  </w:num>
  <w:num w:numId="10">
    <w:abstractNumId w:val="11"/>
  </w:num>
  <w:num w:numId="11">
    <w:abstractNumId w:val="0"/>
  </w:num>
  <w:num w:numId="12">
    <w:abstractNumId w:val="7"/>
  </w:num>
  <w:num w:numId="13">
    <w:abstractNumId w:val="5"/>
  </w:num>
  <w:num w:numId="14">
    <w:abstractNumId w:val="12"/>
  </w:num>
  <w:num w:numId="15">
    <w:abstractNumId w:val="15"/>
  </w:num>
  <w:num w:numId="16">
    <w:abstractNumId w:val="13"/>
  </w:num>
  <w:num w:numId="17">
    <w:abstractNumId w:val="2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971D47"/>
    <w:rsid w:val="00B26DED"/>
    <w:rsid w:val="00B73A5A"/>
    <w:rsid w:val="00B9321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093AF9-C335-4217-96DC-3411C8BF8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4818</Words>
  <Characters>27463</Characters>
  <Application>Microsoft Office Word</Application>
  <DocSecurity>0</DocSecurity>
  <Lines>228</Lines>
  <Paragraphs>64</Paragraphs>
  <ScaleCrop>false</ScaleCrop>
  <Company/>
  <LinksUpToDate>false</LinksUpToDate>
  <CharactersWithSpaces>32217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1</cp:lastModifiedBy>
  <cp:revision>3</cp:revision>
  <dcterms:created xsi:type="dcterms:W3CDTF">2011-11-02T04:15:00Z</dcterms:created>
  <dcterms:modified xsi:type="dcterms:W3CDTF">2021-12-29T23:31:00Z</dcterms:modified>
</cp:coreProperties>
</file>