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96" w:rsidRDefault="009D7D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C80696" w:rsidRDefault="009D7D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торов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БОЛЬШЕСЫРСКАЯ СОШ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БОЛЬШЕСЫРСКАЯ СОШ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Default="009D7D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Окружающий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</w:p>
    <w:p w:rsidR="00C80696" w:rsidRDefault="009D7D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490"/>
        <w:gridCol w:w="4468"/>
        <w:gridCol w:w="1192"/>
        <w:gridCol w:w="1635"/>
      </w:tblGrid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ьство</w:t>
            </w:r>
          </w:p>
        </w:tc>
      </w:tr>
      <w:tr w:rsidR="00C806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ВАКО</w:t>
            </w:r>
          </w:p>
        </w:tc>
      </w:tr>
      <w:tr w:rsidR="00C806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68 (2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0696" w:rsidRPr="009D7D18" w:rsidRDefault="009D7D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«Окружающий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C80696" w:rsidRPr="009D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знающего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любящего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кольца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демократических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ледовательное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чностной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архитектурными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сооружения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зрослыми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бесконфликтное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чужому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квартире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C80696" w:rsidRPr="009D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неудовлетворенность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«Странички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самопроверки»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иллюстрировании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80696" w:rsidRPr="009D7D18" w:rsidRDefault="009D7D1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полуслове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вникать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договариваться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«Извини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пожалуйста»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обидеть»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учту»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фоторассказы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аимный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</w:tr>
      <w:tr w:rsidR="00C80696" w:rsidRPr="009D7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кольца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римечательностей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столицы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атласом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определителем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анавливать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утечке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вокруг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скрытую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избегать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денег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уплаты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добрососедские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ературу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фото‑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видеокамеру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микрофон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самочувствия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неразрывную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приобретая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созидательной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договоренности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96" w:rsidRPr="009D7D18" w:rsidRDefault="009D7D1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взаимный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9D7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80696" w:rsidRPr="009D7D18" w:rsidRDefault="009D7D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«Окружающий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устроен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(6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бактерии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царства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разумное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существо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«ступеньки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Человечество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D7D18">
        <w:rPr>
          <w:lang w:val="ru-RU"/>
        </w:rPr>
        <w:br/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глазами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эколога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окружающая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связях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живыми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существами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экологии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положительное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удивите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льная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природа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(18 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D7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D7D18">
        <w:rPr>
          <w:lang w:val="ru-RU"/>
        </w:rPr>
        <w:br/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загрязнений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загрязнений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Экономия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Pr="009D7D18" w:rsidRDefault="009D7D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Разрушение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Почва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существа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Разрушение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непродуманной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водоросли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мхи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папоротники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войные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цветковые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Размножение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D7D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насекомые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рыбы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земноводные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пресмыкающиеся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птицы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.);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Растительноядные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насекомоядные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хищные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всеядные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пирамида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Грибы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шляпочных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грибов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Съедобные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несъедобные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Грибы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круговороте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звеньях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организмы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производители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организмы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потребители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организмы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разрушители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круговороте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обнаруже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крахмала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очистка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животными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распознавание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атласа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определителя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наше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Нервная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обоняния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вкуса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осязания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ушибах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ожогах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обмораживании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двигательная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Осанка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скелета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белки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угле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витамины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Пищеварительная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Гигиена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Дыхательная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кровеносная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Удаление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солнцем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Инфекц</w:t>
      </w:r>
      <w:r>
        <w:rPr>
          <w:rFonts w:hAnsi="Times New Roman" w:cs="Times New Roman"/>
          <w:color w:val="000000"/>
          <w:sz w:val="24"/>
          <w:szCs w:val="24"/>
        </w:rPr>
        <w:t>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Табак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алкоголь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наркотики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кожи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кожи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упаковках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подсчет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пульса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Наша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(7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квартире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доме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утечке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пеше</w:t>
      </w:r>
      <w:r>
        <w:rPr>
          <w:rFonts w:hAnsi="Times New Roman" w:cs="Times New Roman"/>
          <w:color w:val="000000"/>
          <w:sz w:val="24"/>
          <w:szCs w:val="24"/>
        </w:rPr>
        <w:t>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улице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езде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велосипеде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автомобиле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Дорожные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предупреждающие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запрещающие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предписывающие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указательные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квартире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окрестностях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балкон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подоконник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лифт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стройплощадка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трансформаторная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пустырь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улице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</w:t>
      </w:r>
      <w:r>
        <w:rPr>
          <w:rFonts w:hAnsi="Times New Roman" w:cs="Times New Roman"/>
          <w:color w:val="000000"/>
          <w:sz w:val="24"/>
          <w:szCs w:val="24"/>
        </w:rPr>
        <w:t>оза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грозы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Ядовитые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клещи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змеи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кошкой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собакой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Бытовой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загрязняющие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экономика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(12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Капитал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</w:t>
      </w:r>
      <w:r>
        <w:rPr>
          <w:rFonts w:hAnsi="Times New Roman" w:cs="Times New Roman"/>
          <w:color w:val="000000"/>
          <w:sz w:val="24"/>
          <w:szCs w:val="24"/>
        </w:rPr>
        <w:t>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Физический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Зависимость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ископаемые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добычи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ископаемых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подземных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Растениеводство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Промышленность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отрасли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электроэнергетика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металлургия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машиностроение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легкая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пищевая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рубль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доллар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евро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Заработная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лата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тратит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деньги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Загрязнение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нефтью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катастро</w:t>
      </w:r>
      <w:r>
        <w:rPr>
          <w:rFonts w:hAnsi="Times New Roman" w:cs="Times New Roman"/>
          <w:color w:val="000000"/>
          <w:sz w:val="24"/>
          <w:szCs w:val="24"/>
        </w:rPr>
        <w:t>фы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прогнозы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ХХ</w:t>
      </w:r>
      <w:r>
        <w:rPr>
          <w:rFonts w:hAnsi="Times New Roman" w:cs="Times New Roman"/>
          <w:color w:val="000000"/>
          <w:sz w:val="24"/>
          <w:szCs w:val="24"/>
        </w:rPr>
        <w:t xml:space="preserve">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ископаемых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составле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монетами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Путешествие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городам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странам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Золотого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кольца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граничащие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ближайшие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соседи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зарубежной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столицы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знаменитые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Знаменитые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Тадж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Махал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пирамиды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Египте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7"/>
        <w:gridCol w:w="3171"/>
      </w:tblGrid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80696" w:rsidRDefault="009D7D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C80696" w:rsidRDefault="009D7D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"/>
        <w:gridCol w:w="7396"/>
        <w:gridCol w:w="1123"/>
      </w:tblGrid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удивительная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Превращения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ископаемые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городам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ближайшие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Бенилюкс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знаменитым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C806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96" w:rsidRDefault="009D7D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C80696" w:rsidRDefault="00C80696">
      <w:pPr>
        <w:rPr>
          <w:rFonts w:hAnsi="Times New Roman" w:cs="Times New Roman"/>
          <w:color w:val="000000"/>
          <w:sz w:val="24"/>
          <w:szCs w:val="24"/>
        </w:rPr>
      </w:pPr>
    </w:p>
    <w:sectPr w:rsidR="00C806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4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F2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952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74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14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22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D7D18"/>
    <w:rsid w:val="00B73A5A"/>
    <w:rsid w:val="00C8069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14C2-2F35-489D-A2DE-FE927041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3585</Words>
  <Characters>20439</Characters>
  <Application>Microsoft Office Word</Application>
  <DocSecurity>0</DocSecurity>
  <Lines>170</Lines>
  <Paragraphs>47</Paragraphs>
  <ScaleCrop>false</ScaleCrop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2021-12-29T23:57:00Z</dcterms:modified>
</cp:coreProperties>
</file>