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 Большесырская средняя школа</w:t>
      </w:r>
    </w:p>
    <w:tbl>
      <w:tblPr/>
      <w:tblGrid>
        <w:gridCol w:w="3374"/>
        <w:gridCol w:w="3543"/>
        <w:gridCol w:w="3543"/>
      </w:tblGrid>
      <w:tr>
        <w:trPr>
          <w:trHeight w:val="2010" w:hRule="auto"/>
          <w:jc w:val="left"/>
        </w:trPr>
        <w:tc>
          <w:tcPr>
            <w:tcW w:w="3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Рассмотрено:   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от___  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ШМО: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                                    </w:t>
            </w:r>
          </w:p>
        </w:tc>
        <w:tc>
          <w:tcPr>
            <w:tcW w:w="3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Согласовано: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Зам.директора по УВР: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Л.Н. Логвинова___________</w:t>
            </w:r>
          </w:p>
        </w:tc>
        <w:tc>
          <w:tcPr>
            <w:tcW w:w="3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школы: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И.А.Васильева_______________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_____________/____________/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31.08.  2015 г.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РАБОЧАЯ ПРОГРАММА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  курсу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Математика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классы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Программу разработала: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Кожуховская Ирина Владимировна,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учитель первой квалификационной категории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Учебный год: 2015-2018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Большие Сыры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ПОЯСНИТЕЛЬНАЯ ЗАПИСКА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Программа учебного предмета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ООПНОО), программы формирования универсальных учебных действий, примерной программы по математике и на основе программы Л. В. Занкова.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Изучение математики в начальной школе направлено на достижение следующих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целей: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математическое 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младшего школьника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освоение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начальных математических знаний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воспитание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интереса к математике, стремления использовать математические знания в повседневной жизни;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формирование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чтение и запись сведений об окружающем мире на языке математики;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узнавание в объектах окружающего мира известных геометрических форм и умение работать с ними.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задач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приобрести начальный опыт применения математических знаний для решения учебно-познавательных и учебно-практических задач;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количество предметов и обозначая это количество цифрами, дети овладевают одним из метапредметных умений - счетом. 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процесс активного познания мира.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сверхсодержания,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>
      <w:pPr>
        <w:keepNext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места учебного предмета в учебном плане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базисным учебным планом и примерной программой по математике предмет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изучается с 1 по 4 класс 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четыре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часа в неделю. Общий объём учебного времени составляет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часов.</w:t>
      </w:r>
    </w:p>
    <w:p>
      <w:pPr>
        <w:keepNext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ценностных ориентиров содержания учебного предмета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основе учебно-воспитательного процесса лежат следующие ценностные ориентиры: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предположения),</w:t>
      </w:r>
    </w:p>
    <w:p>
      <w:pPr>
        <w:keepNext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класс (136 часов)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Числа и величины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(45 часов)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Двузначные числа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 изучения устной и письмен-нон нумерации двузначных чисел. Формирование представления о закономерностях образования количественных числительных, обозначающих многозначные числа.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понятием разряда. Разряд единиц и разряд десятков, их место в записи чисел.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Сравнение изученных чисел. Первое представление об алгоритме сравнения натуральных чисел.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Представление двузначных чисел в виде суммы разрядных слагаемых.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Трехзначные числа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Образование новой единицы счета - сотни. Различные способы образования сотни при использовании разных единиц счета.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Счет сотнями в пределах трехзначных чисел. Чтение и запись сотен. Разряд сотен.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Чтение и запись трехзначных чисел. Устная и письменная нумерация изученных чисел.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Общий принцип образования количественных числительных на основе наблюдения за образованием названий двузначных и трехзначных чисел.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Представление трехзначных чисел в виде суммы разрядных слагаемых. Сравнение трехзначных чисел.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Римская письменная нумерация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цифрами римской нумерации: I, V, X. Значения этих цифр.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образования чисел при повторении одной и той же цифры, при различном расположении цифр.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Переход от записи числа арабскими цифрами к их записи римскими цифрами и обратно.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Сравнение римской письменной нумерации с десятичной позиционной системой записи. Выявление преимуществ позиционной системы.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алфавитными системами письменной нумерации (например, древнерусской).Сравнение такой системы с современной и римской системами нумерации.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Величины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понятием массы. Сравнение массы предметов без ее измерения.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произвольных мерок для определения массы.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Общепринятая мера массы - килограмм.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Весы как прибор для измерения массы. Их разнообразие.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о вместимости. Установление вместимости с помощью произвольных мерок.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Общепринятая единица измерения вместимости - литр.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о времени. Происхождение таких единиц измерения времени, как сутки и год.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Единицы измерения времени - минута, час.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Соотношения: 1 сутки = 24 часа, 1 час = 60 минут.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Прибор для измерения времени - часы. Многообразие часов.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Различные способы называния одного и того же времени (например, 9 часов 15 минут, 15 минут десятого и четверть десятого, 7 часов вечера и 19 часов и т.д.).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Единица измерения времени - неделя.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Соотношение: 1 неделя = 7 суток.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календарем. Изменяющиеся единицы измерения времени - месяц, год.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Арифметические действия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(65 часов)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Сложение и вычитание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Сочетательное свойство сложения и его использование при сложении двузначных чисел.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со свойствами вычитания: вычитание числа из суммы, суммы из числа и суммы из суммы.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Сложение и вычитание двузначных чисел. Знакомство с основными положениями алгоритмов выполнения этих операций: поразрядность их выполнения, использование таблицы сложения при выполнении действий в любом разряде.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Письменное сложение и вычитание двузначных чисел: подробная запись этих операций, постепенное сокращение записи, выполнение действий столбиком.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Выделение и сравнение частных случаев сложения и вычитания двузначных чисел. Установление иерархии трудности этих случаев.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значений сумм и разностей при изменении одного или двух компонентов.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Умножение и деление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об умножении как действии, заменяющем сложение одинаковых слагаемых. Знак умножения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Термины, связанные с действием умножения: произведение, значение произведения, множители. Смысловое содержание каждого множителя с точки зрения связи этого действия со сложением.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Составление таблицы умножения.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Переместительное свойство умножения и его использование для сокращения таблицы умножения.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Особые случаи умножения. Математический смысл умножения числа на единицу и на нуль.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Деление как действие, обратное; умножению. Знак деления (:).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Термины, связанные с действием деления: частное, значение частного, делимое, делитель.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таблицы умножения для выполнения табличных случаев деления.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Особые случаи деления - деление на единицу и деление нуля на натуральное число. Невозможность деления на нуль.</w:t>
      </w:r>
    </w:p>
    <w:p>
      <w:pPr>
        <w:spacing w:before="0" w:after="0" w:line="240"/>
        <w:ind w:right="0" w:left="72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Умножение и деление как операции увеличения и уменьшения числа в несколько раз.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Сложные выражения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выражений, содержащих более одного действия.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выполнения действий в выражениях без скобок, содержащих более одного действия одной ступени.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выполнения действий в выражениях без скобок, содержащих действия разных ступеней.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выполнения действий в выражениях со скобками, содержащих действия одной или разных ступеней.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Элементы алгебры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об уравнении как особом виде равенств. Первое представление о решении уравнения. Корень уравнения.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Нахождение неизвестных компонентов действия (сложения, вычитания, умножения и деления) различными способами (подбором, движением по натуральному ряду, с помощью таблиц сложения и вычитания, на основе связи между действиями).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обобщенной буквенной записью изученных свойств действий.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 с текстовыми задачами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 течение учебного года)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Отличительные признаки задачи.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Выявление обязательных компонентов задачи: условия и вопроса, данных и искомого (искомых). Установление связей между ними.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Преобразование текстов, не являющихся задачей, в задачу.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различными способами формулировки задач (взаимное расположение условия и вопроса, формулировка вопроса вопросительным или побудительным предложением).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Простые и составные задачи. Решение задач, содержащих отношения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 в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меньше в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 на расчет стоимости (цена, количество, стоимость); задач на нахождение промежутка времени (начало, конец, продолжительность события). Преобразование составной задачи в простую и простой в составную с помощью изменения вопроса или условия.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Поиск способа решения задачи с помощью рассуждений от вопроса. Составление логических схем рассуждений.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Обратные задачи: понятие об обратных задачах, их сравнение, установление взаимосвязи между обратными задачами, составление задач, обратных данной. Зависимость между количеством данных задачи и количеством обратных к ней задач.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Краткая запись задачи: сокращение ее текста с точки зрения сохранения ее математического смысла.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условных знаков в краткой записи задачи.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Пространственные отношения.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Геометрические фигуры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(10 часов)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треугольников по углам: остроугольные, прямоугольные, тупоугольные.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Классификация треугольников по соотношению сторон: разносторонние, равнобедренные и равносторонние.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Многоугольники с равными сторонами.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Пространственные тела: цилиндр, конус, призма, пирамида. Установление сходств и различий между телами разных наименований и одного наименования.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терминами: грань, основание, ребро, вершина пространственного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Геометрические величины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 часа)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Нахождение длины незамкнутой ломаной линии.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о периметре. Нахождение периметра произвольного многоугольника.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Нахождение периметров многоугольников с равными сторонами разными способами.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 с информацией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 течение учебного года)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информации о предметах по рисунку (масса, время, вместимость и т.д.), в ходе практической работы. Упорядочивание полученной информации.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Построение простейших выражений с помощью логической связки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... , то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Проверка истинности утверждений в форме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верно ли, что ... , верно/неверно, что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Проверка правильности готового алгоритма.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и интепретация таблицы, схемы, столбчатой и линейной диаграммы.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Заполнение готовой таблицы (запись недостающих данных в ячейки). Самостоятельное составление простейшей таблицы на основе анализа данной информации.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Чтение и дополнение столбчатой диаграммы с неполной шкалой, линейной диаграммы.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освоения учебного предмета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предметно-методического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 2-м классе является формирование следующих умений: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Самостоятельно определять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высказывать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самостоятельно делать выбор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какой поступок совершить.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2-м классе являются формирование следующих универсальных учебных действий.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Регулятивные УУД: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Определять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цель деятельности на уроке с помощью учителя и самостоятельно.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Учиться совместно с учителем обнаруживать 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формулировать учебную проблему;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Высказывать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свою версию, пытаться предлагать способ её проверки.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Работая по предложенному плану,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использовать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необходимые средства (учебник, простейшие приборы и инструменты).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Определять успешность выполнения своего задания в диалоге с учителем.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Познавательные УУД: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Ориентироваться в своей системе знаний: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понимать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что нужна дополнительная информация (знания) для решения учебной задачи.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Добывать новые знания: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находить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необходимую информацию как в учебнике, так и в предложенных учителем информационных источниках.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Добывать новые знания: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извлекать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информацию, представленную в разных формах (текст, таблица, схема, иллюстрация и др.).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Перерабатывать полученную информацию: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наблюдать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делать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самостоятельные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выводы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Коммуникативные УУД: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Донести свою позицию до других: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оформлять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свою мысль в устной речи 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Слушать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понимать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речь других.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Читать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пересказывать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текст.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Вступать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 беседу на уроке и в жизни.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Совместно договариваться о правилах общения и поведения в школе и следовать им.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Учиться выполнять различные роли в группе (лидера, исполнителя, критика).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2-м классе являются формирование следующих умений.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должны 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при выполнении заданий названия и последовательность чисел от 1 до 100;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при выполнении арифметических действий названия и обозначения операций умножения и деления;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осознанно следовать алгоритму выполнения действий в выражениях со скобками и без них;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в речи названия единиц измерения длины, массы,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объёма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метр, дециметр, сантиметр, килограмм; литр.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читать, записывать и сравнивать числа в пределах 100;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осознанно следовать алгоритмам устного и письменного сложения и вычитания чисел в пределах 100;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решать простые задачи: </w:t>
      </w:r>
    </w:p>
    <w:p>
      <w:pPr>
        <w:numPr>
          <w:ilvl w:val="0"/>
          <w:numId w:val="78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раскрывающие смысл действий сложения, вычитания, умножения и деления;</w:t>
      </w:r>
    </w:p>
    <w:p>
      <w:pPr>
        <w:numPr>
          <w:ilvl w:val="0"/>
          <w:numId w:val="78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использующие понятия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увеличить (на)…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уменьшить (на)…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находить значения выражений, содержащих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действия (со скобками и без скобок);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решать уравнения вида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х =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х </w:t>
      </w:r>
      <w:r>
        <w:rPr>
          <w:rFonts w:ascii="Cambria Math" w:hAnsi="Cambria Math" w:cs="Cambria Math" w:eastAsia="Cambria Math"/>
          <w:i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 =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измерять длину данного отрезка, чертить отрезок данной длины;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узнавать и называть плоские геометрические фигуры: треугольник,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четырёхугольник,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многоугольник; выделять из множества четырёхугольников прямоугольники, из множества прямоугольников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квадраты;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различать истинные и ложные высказывания (верные и неверные равенства).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находить длину ломаной и периметр многоугольника как сумму длин его сторон;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чертить квадрат по заданной стороне, прямоугольник по заданным двум сторонам;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количество предметов и обозначая это количество цифрами, дети овладевают одним из метапредметных умений - счетом. 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процесс активного познания мира. 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Программа курса создаёт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предлагаемом курсе математики выделяются несколько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содержательных линий.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 и величины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Арифметические 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Текстовые задачи.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геометрии.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алгебры.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курса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1.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Числа и величины.</w:t>
      </w:r>
    </w:p>
    <w:p>
      <w:pPr>
        <w:spacing w:before="0" w:after="12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Сравнение групп предметов. Равно, не равно, столько же.</w:t>
      </w:r>
    </w:p>
    <w:p>
      <w:pPr>
        <w:spacing w:before="0" w:after="12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Счёт предметов. Чтение и запись чисел от нуля до миллиона. Арабские и римские цифры. Числовой луч. Движение по числовому лучу. Расположение на числовом луче точек с заданными координатами, определение координат заданных точек. Округление чисел, использование округления в практической деятельности. Дроби. Сравнение дробей. Нахождение части числа. Нахождение числа по его части. Классы и разряды. Представление многозначных чисел в виде суммы разрядных слагаемых. Сравнение и упорядочение чисел, знаки сравнения. 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Величины и единицы их измерения. Единицы массы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грамм,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килограмм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центнер,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тонна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вместимости (литр), времени (секунда, минута, час, сутки, неделя, месяц, год, век). Стоимость товара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Единицы стоимости: копейка, рубль.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Соотношения между единицами измерения однородных величин. Сравнение и упорядочение однородных величин.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Сложение и вычитание именованных чисел. Перевод именованных чисел в заданные единицы (раздробление и превращение). Умножение и деление именованных чисел на отвлечённое число. Объём. Единицы объёма: кубический сантиметр, кубический метр, кубический дециметр. Соотношения между единицами измерения объёма. Скорость, расстояние. Работа, производительность труда, время работы. Доля величины (половина, треть, четверть, десятая, сотая, тысячная).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2.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Арифметические действия.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арифметического действия. Деление с остатком.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Алгоритмы письменного сложения, вычитания, умножения и деления многозначных чисел. Способы проверки правильности вычисления (алгоритм, обратное действие, оценка достоверности, прикидка результата).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Текстовые задачи.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текстовых задач арифметическим способом. Задачи, содержащие отношения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на (в)…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меньше на (в)…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Задачи, содержащие зависимость, характеризующую процессы: движения (скорость, время, пройденный путь), работы (производительность труда, время, объём всей работы),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изготовления товара (расход на предмет, количество предметов, общий расход).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Задачи на расчёт стоимости (цена,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количество, общая стоимость товара).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Задачи на время (начало, конец, продолжительность события). Задачи на нахождение доли целого и целого по значению его доли.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4.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Пространственные отношения. Геометрические фигуры.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Взаимное расположение предметов в пространстве и на плоскости (выше-ниже, слева-справа, сверху-снизу, ближе-дальше, между и пр.).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Распознавание и изображение геометрических фигур: точка, линия (кривая, прямая), отрезок, ломаная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(замкнутая, незамкнутая),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угол, многоугольник,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четырёхугольник,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треугольник, прямоугольник, квадрат, окружность, круг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Вычерчивание окружностей с помощью циркуля.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Радиус окружности.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Различные виды  классификаций геометрических фигур. Обозначение геометрических фигур буквами.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чертёжных инструментов для выполнения построений.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Изображение фигуры от руки.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Построение отрезка заданной длины, прямоугольника с определёнными длинами сторон с помощью чертёжных инструментов. Использование свойств прямоугольника и квадрата для решения задач. Виды треугольников: остроугольный, прямоугольный, тупоугольный; равносторонний, равнобедренный, разносторонний.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Геометрические формы в окружающем мире.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Распознавание и называние: куб, шар, пирамида, цилиндр, конус.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Геометрические величины.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треугольника,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прямоугольника, квадрата, многоугольника.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Площадь квадрата и прямоугольника. Единицы площади (квадратный сантиметр, квадратный дециметр,</w:t>
      </w:r>
      <w:r>
        <w:rPr>
          <w:rFonts w:ascii="Calibri" w:hAnsi="Calibri" w:cs="Calibri" w:eastAsia="Calibri"/>
          <w:color w:val="008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квадратный метр,</w:t>
      </w:r>
      <w:r>
        <w:rPr>
          <w:rFonts w:ascii="Calibri" w:hAnsi="Calibri" w:cs="Calibri" w:eastAsia="Calibri"/>
          <w:color w:val="008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квадратный километр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соотношение между ними.</w:t>
      </w:r>
      <w:r>
        <w:rPr>
          <w:rFonts w:ascii="Calibri" w:hAnsi="Calibri" w:cs="Calibri" w:eastAsia="Calibri"/>
          <w:color w:val="008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Измерение площади геометрической фигуры с помощью палетки. Вычисление площади прямоугольника и квадрата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Приближённое вычисление площадей. Площади составных фигур. Оценка размеров геометрических  фигур, расстояний (на глаз).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Работа с данными.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Сбор и представление информации, связанной со счётом, измерением величин; фиксирование результатов сбора.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Таблица: чтение и заполнение таблицы, интерпретация таблицы.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Содержание курса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й класс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(4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часа в неделю, всего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 136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ч)</w:t>
      </w:r>
    </w:p>
    <w:p>
      <w:pPr>
        <w:spacing w:before="0" w:after="0" w:line="240"/>
        <w:ind w:right="0" w:left="1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Числа и операции над ними.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Числа от 1 до 100.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Устная и письменная нумерация двузначных чисел. Разряд десятков и разряд единиц, их место в записи чисел.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Сложение и вычитание чисел.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Операции сложения и вычитания. Взаимосвязь операций сложения и вычитания. 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Сложение и вычитание двузначных чисел, оканчивающихся нулями.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Устные и письменные приёмы сложения и вычитания чисел в пределах 100.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Алгоритмы сложения и вычитания.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Умножение и деление чисел.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Операция деления. Взаимосвязь операций умножения и деления. Таблица умножения и деления однозначных чисел.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Частные случаи умножения и деления с 0 и 1. Невозможность деления на 0. Понятия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увеличить на 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уменьшить на 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больше на 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меньше на 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». 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Величины и их измерение.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Масса. Единица измерения массы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килограмм. Соотношения между единицами измерения массы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Объём (вместимость). Единица измерения объёма (вместимости) - литр.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Перевод именованных чисел в заданные единицы (раздробление и превращение).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Сравнение именованных чисел. 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Периметр многоугольника. Формулы периметра квадрата и прямоугольника.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Время. Единица времени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неделя, сутки, час, минута.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Текстовые задачи.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Простые и составные текстовые задачи, при решении которых используется:</w:t>
      </w:r>
    </w:p>
    <w:p>
      <w:pPr>
        <w:tabs>
          <w:tab w:val="left" w:pos="528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-1"/>
          <w:position w:val="0"/>
          <w:sz w:val="22"/>
          <w:shd w:fill="FFFFFF" w:val="clear"/>
        </w:rPr>
        <w:t xml:space="preserve">а)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смысл действий сложения, вычитания, умножения и деления;</w:t>
      </w:r>
    </w:p>
    <w:p>
      <w:pPr>
        <w:tabs>
          <w:tab w:val="left" w:pos="528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-7"/>
          <w:position w:val="0"/>
          <w:sz w:val="22"/>
          <w:shd w:fill="FFFFFF" w:val="clear"/>
        </w:rPr>
        <w:t xml:space="preserve">б)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понятия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увеличить на...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»;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уменьшить на...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»;</w:t>
      </w:r>
    </w:p>
    <w:p>
      <w:pPr>
        <w:tabs>
          <w:tab w:val="left" w:pos="528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FFFFFF" w:val="clear"/>
        </w:rPr>
        <w:t xml:space="preserve">в)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разностное и кратное сравнение;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г) прямая и обратная пропорциональность.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Моделирование задач. Задачи с альтернативным условием.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Элементы геометрии.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Классификация треугольников по видам углов. Прямоугольные, тупоугольные, остроугольные треугольники. 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Классификация треугольников по отношению их сторон. Равнобедренные и равносторонние треугольники.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Элементы алгебры.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Решение уравнений вида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а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±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х = b; х </w:t>
      </w:r>
      <w:r>
        <w:rPr>
          <w:rFonts w:ascii="Calibri" w:hAnsi="Calibri" w:cs="Calibri" w:eastAsia="Calibri"/>
          <w:i/>
          <w:color w:val="000000"/>
          <w:spacing w:val="47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i/>
          <w:color w:val="000000"/>
          <w:spacing w:val="47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а = b; а </w:t>
      </w:r>
      <w:r>
        <w:rPr>
          <w:rFonts w:ascii="Calibri" w:hAnsi="Calibri" w:cs="Calibri" w:eastAsia="Calibri"/>
          <w:i/>
          <w:color w:val="000000"/>
          <w:spacing w:val="47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i/>
          <w:color w:val="000000"/>
          <w:spacing w:val="47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х = b; а : х = b; х : а = b.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Занимательные и нестандартные задачи.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Высказывания. Истинные и ложные высказывания. Логические задачи. Арифметические лабиринты, магические фигуры. 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Задачи на разрезание и составление фигур. Задачи с палочками.</w:t>
      </w:r>
    </w:p>
    <w:p>
      <w:pPr>
        <w:tabs>
          <w:tab w:val="left" w:pos="432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Итоговое повторение.</w:t>
      </w:r>
    </w:p>
    <w:p>
      <w:pPr>
        <w:tabs>
          <w:tab w:val="left" w:pos="432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9">
    <w:abstractNumId w:val="42"/>
  </w:num>
  <w:num w:numId="16">
    <w:abstractNumId w:val="36"/>
  </w:num>
  <w:num w:numId="28">
    <w:abstractNumId w:val="30"/>
  </w:num>
  <w:num w:numId="70">
    <w:abstractNumId w:val="24"/>
  </w:num>
  <w:num w:numId="72">
    <w:abstractNumId w:val="18"/>
  </w:num>
  <w:num w:numId="74">
    <w:abstractNumId w:val="12"/>
  </w:num>
  <w:num w:numId="76">
    <w:abstractNumId w:val="6"/>
  </w:num>
  <w:num w:numId="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