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DF4" w:rsidRDefault="00C2682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3-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p w:rsidR="00162DF4" w:rsidRDefault="00C2682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162DF4" w:rsidRPr="001546C6" w:rsidRDefault="00C268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1546C6" w:rsidRPr="001546C6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62DF4" w:rsidRPr="001546C6" w:rsidRDefault="00C268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62DF4" w:rsidRPr="001546C6" w:rsidRDefault="00C268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373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требован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162DF4" w:rsidRPr="001546C6" w:rsidRDefault="00C268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безвред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162DF4" w:rsidRPr="001546C6" w:rsidRDefault="00C268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24.12.2013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2506-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начальног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546C6" w:rsidRPr="001546C6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546C6" w:rsidRPr="001546C6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Моро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Волкова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Степанова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2DF4" w:rsidRPr="001546C6" w:rsidRDefault="00C268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62DF4" w:rsidRDefault="00C2682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62DF4" w:rsidRDefault="00C2682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«Математика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3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62DF4" w:rsidRDefault="00C2682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поурочные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3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62DF4" w:rsidRDefault="00C2682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62DF4" w:rsidRDefault="00C2682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«Математика</w:t>
      </w:r>
      <w:r>
        <w:rPr>
          <w:rFonts w:hAnsi="Times New Roman" w:cs="Times New Roman"/>
          <w:color w:val="000000"/>
          <w:sz w:val="24"/>
          <w:szCs w:val="24"/>
        </w:rPr>
        <w:t xml:space="preserve">. 3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62DF4" w:rsidRDefault="00C2682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«Математика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3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62DF4" w:rsidRPr="001546C6" w:rsidRDefault="00C268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136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(34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62DF4" w:rsidRPr="001546C6" w:rsidRDefault="00C268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162DF4" w:rsidRPr="001546C6" w:rsidRDefault="00C268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мета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2DF4" w:rsidRDefault="00C26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62DF4" w:rsidRPr="001546C6" w:rsidRDefault="00C2682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гордости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Родину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российский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народ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мног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онационального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становление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ориентаций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ориентированного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взгляда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органичном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разнообразии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религий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форми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рование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начальными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динамично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изменяющемся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развивающемся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мотивов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деятельност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смысла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нормах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справедливости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свободе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эс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тетических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доброжелательности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отзывчивости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сопереживания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социаль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спорных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безопасный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здоровый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творческому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бережному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материальным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духовным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ценно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стям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2DF4" w:rsidRDefault="00C26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62DF4" w:rsidRPr="001546C6" w:rsidRDefault="00C2682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способностью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сохранять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искать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поискового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контр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олировать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успеха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неуспеха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конструктивно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неуспеха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личностной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знаково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символических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изучаемых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схем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учебн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речевых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справочных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откр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ытом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интерпретации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коммуникативными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познавательными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технологиями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вводить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екст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клавиатуры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измеряемые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готовить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выступление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выступать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графическим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сопровождением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избирательности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смыслового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стилей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речевое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логическими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синтеза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родовидовым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признакам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аналогий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следственных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рассуждений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отнесения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известным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понятиям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слушать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собеседника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признавать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существования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излагать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распределении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взаимный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конструктивно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начальными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сущности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азовыми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предметными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межпредметными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отражающими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процессами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моделями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2DF4" w:rsidRDefault="00C26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62DF4" w:rsidRPr="001546C6" w:rsidRDefault="00C2682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количественных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осн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овами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логического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алгоритмического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воображения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пересчета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прикидки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наглядного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алгоритмов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применен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арифметические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числовыми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выражениями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текстовые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алгоритмом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алгоритмы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исследовать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таблицами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схемами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графиками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диаграммами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цепочками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совокупностями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первоначальны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компьютерной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2DF4" w:rsidRPr="001546C6" w:rsidRDefault="00C268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овладеют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логического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алгоритмического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воображения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приобрету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вычислительные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2DF4" w:rsidRPr="001546C6" w:rsidRDefault="00C268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Числа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величины</w:t>
      </w:r>
    </w:p>
    <w:p w:rsidR="00162DF4" w:rsidRPr="001546C6" w:rsidRDefault="00C268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научится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162DF4" w:rsidRPr="001546C6" w:rsidRDefault="00C2682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упорядочивать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нуля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миллиона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закономерность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числовая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выбранному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правилу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уменьшение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уменьшение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62DF4" w:rsidRPr="001546C6" w:rsidRDefault="00C2682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группировать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установленному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признаку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записы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массу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длину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скорость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соотношения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килограмм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грамм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минута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минута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секунда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километр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метр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метр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дециметр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дециметр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сантиметр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метр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нтиметр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сантиметр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миллиметр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62DF4" w:rsidRDefault="00C26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62DF4" w:rsidRPr="001546C6" w:rsidRDefault="00C2682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нескольким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единицу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массы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ействия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2DF4" w:rsidRDefault="00C2682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Арифметические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</w:p>
    <w:p w:rsidR="00162DF4" w:rsidRDefault="00C26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62DF4" w:rsidRPr="001546C6" w:rsidRDefault="00C2682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многозначными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однозначное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двузначное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10 000)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алго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ритмов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арифметических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остатком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62DF4" w:rsidRPr="001546C6" w:rsidRDefault="00C2682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однозначных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двузначных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трехзначных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сводимых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100 (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нулем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числом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1)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выделять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неизвестный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арифметического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числового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содержащего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два–три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арифметических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скобками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скобок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62DF4" w:rsidRDefault="00C26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62DF4" w:rsidRDefault="00C2682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величинами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62DF4" w:rsidRPr="001546C6" w:rsidRDefault="00C2682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арифметических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удобства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обратного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прикидки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162DF4" w:rsidRPr="001546C6" w:rsidRDefault="00C268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текстовыми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задачами</w:t>
      </w:r>
    </w:p>
    <w:p w:rsidR="00162DF4" w:rsidRPr="001546C6" w:rsidRDefault="00C268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научится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162DF4" w:rsidRPr="001546C6" w:rsidRDefault="00C2682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зависимость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величинами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представленными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ход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арифметическим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одно–два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жизнью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оценив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хода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реальность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2DF4" w:rsidRDefault="00C26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62DF4" w:rsidRPr="001546C6" w:rsidRDefault="00C2682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доли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доли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половина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треть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пятая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десятая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62DF4" w:rsidRPr="001546C6" w:rsidRDefault="00C2682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три–четыре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2DF4" w:rsidRDefault="00C2682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Пространственные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отношения</w:t>
      </w:r>
    </w:p>
    <w:p w:rsidR="00162DF4" w:rsidRDefault="00C26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62DF4" w:rsidRPr="001546C6" w:rsidRDefault="00C2682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взаимное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расположение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плоскости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точка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отрезок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оманая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угол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многоугольник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треугольник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прямоугольник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квадрат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окружность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62DF4" w:rsidRPr="001546C6" w:rsidRDefault="00C2682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заданными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измерениями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отрезок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квадрат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прямоугольник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линейки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угольника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прямоугольни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квадрата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куб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шар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62DF4" w:rsidRPr="001546C6" w:rsidRDefault="00C2682B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реальные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моделями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2DF4" w:rsidRDefault="00C26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62DF4" w:rsidRPr="001546C6" w:rsidRDefault="00C2682B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параллелепипед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пирамиду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цилиндр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конус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2DF4" w:rsidRDefault="00C2682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Геометрические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величины</w:t>
      </w:r>
    </w:p>
    <w:p w:rsidR="00162DF4" w:rsidRDefault="00C26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62DF4" w:rsidRDefault="00C2682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измерять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отрезка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62DF4" w:rsidRPr="001546C6" w:rsidRDefault="00C2682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периметр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треугольника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прямоугольника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квадрата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прямоугольника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квадрата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размеры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расстоян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приближенно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62DF4" w:rsidRDefault="00C26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62DF4" w:rsidRPr="001546C6" w:rsidRDefault="00C2682B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периметр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многоугольника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составленной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прямоугольников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2DF4" w:rsidRPr="001546C6" w:rsidRDefault="00C268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информацией</w:t>
      </w:r>
    </w:p>
    <w:p w:rsidR="00162DF4" w:rsidRPr="001546C6" w:rsidRDefault="00C268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научится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162DF4" w:rsidRDefault="00C2682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несложные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таблицы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62DF4" w:rsidRDefault="00C2682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несложные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</w:t>
      </w:r>
      <w:r>
        <w:rPr>
          <w:rFonts w:hAnsi="Times New Roman" w:cs="Times New Roman"/>
          <w:color w:val="000000"/>
          <w:sz w:val="24"/>
          <w:szCs w:val="24"/>
        </w:rPr>
        <w:t>блицы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62DF4" w:rsidRPr="001546C6" w:rsidRDefault="00C2682B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готовые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столбчатые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диаграммы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2DF4" w:rsidRDefault="00C26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62DF4" w:rsidRPr="001546C6" w:rsidRDefault="00C2682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готовые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круговые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диаграммы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достраивать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несложную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готовую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столбчатую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диаграмму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строках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столбцах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несложных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диаграмм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связки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«…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и…»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«если…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то…»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«верно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неверно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что…»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«каждый»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«все»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«некоторые»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«не»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62DF4" w:rsidRPr="001546C6" w:rsidRDefault="00C2682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инструкцию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простой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пл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ан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разной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диаграммы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62DF4" w:rsidRPr="001546C6" w:rsidRDefault="00C2682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собирать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полученную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диаграмм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2DF4" w:rsidRPr="001546C6" w:rsidRDefault="00C2682B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ученную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несложных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прогнозы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62DF4" w:rsidRPr="001546C6" w:rsidRDefault="00C268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162DF4" w:rsidRPr="001546C6" w:rsidRDefault="00C268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Вводное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повторение</w:t>
      </w:r>
    </w:p>
    <w:p w:rsidR="00162DF4" w:rsidRPr="001546C6" w:rsidRDefault="00C268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Нумерация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100.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вычитания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чис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ел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100.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компонентами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результатом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вычитания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Уравнение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Обозначение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буквами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2DF4" w:rsidRPr="001546C6" w:rsidRDefault="00C268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Числа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100. 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Табличное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умножение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деление</w:t>
      </w:r>
    </w:p>
    <w:p w:rsidR="00162DF4" w:rsidRPr="001546C6" w:rsidRDefault="00C268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Таблица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однозначных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оответствующие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1.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0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невозможность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0.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меньше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взаимосвязей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меж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ду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величинами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цена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уравнений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58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= 27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«х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36 = 23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«х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+ 38 = 70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взаимосвязей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компонентами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подбором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уравнений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«х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3 = 21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«х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+ 4 = 9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27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= 9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квадратный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сантиметр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квадратный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дециметр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квадратный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метр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Соотношения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прямоугольника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квадрата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Практическая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«Площадь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площадей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наложением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подсчета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выбран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мерки»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2DF4" w:rsidRPr="001546C6" w:rsidRDefault="00C268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Доли</w:t>
      </w:r>
    </w:p>
    <w:p w:rsidR="00162DF4" w:rsidRPr="001546C6" w:rsidRDefault="00C268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доли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доле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долей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сутки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Соотношения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Окружность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радиус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диаметр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окружности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круга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Практическая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«Круг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окружность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построен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окружности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циркуля»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2DF4" w:rsidRPr="001546C6" w:rsidRDefault="00C268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Числа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100. 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Внетабличное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умножение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деление</w:t>
      </w:r>
    </w:p>
    <w:p w:rsidR="00162DF4" w:rsidRPr="001546C6" w:rsidRDefault="00C268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внетабличного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остатком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ления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остатком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двумя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переменными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«а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+ </w:t>
      </w:r>
      <w:r>
        <w:rPr>
          <w:rFonts w:hAnsi="Times New Roman" w:cs="Times New Roman"/>
          <w:color w:val="000000"/>
          <w:sz w:val="24"/>
          <w:szCs w:val="24"/>
        </w:rPr>
        <w:t>b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«а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b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«а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∙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b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: 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значений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заданных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числовых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значениях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«х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6 = 72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«х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: 8 = 12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64 :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= 16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взаи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мосвязей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компонентами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546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2DF4" w:rsidRDefault="00C26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Числа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1000.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Нумерация</w:t>
      </w:r>
    </w:p>
    <w:p w:rsidR="00162DF4" w:rsidRDefault="00C26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трехзначных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чисел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счете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Запись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трехзначных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чисел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Представление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трехзначного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разрядных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слагаемых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Сравнение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чисел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Увеличение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уменьшение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10, 100 </w:t>
      </w:r>
      <w:r>
        <w:rPr>
          <w:rFonts w:hAnsi="Times New Roman" w:cs="Times New Roman"/>
          <w:color w:val="000000"/>
          <w:sz w:val="24"/>
          <w:szCs w:val="24"/>
        </w:rPr>
        <w:t>раз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Единицы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массы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грамм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килограмм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Практическая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«Единицы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массы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взвешивание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62DF4" w:rsidRDefault="00C26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Числа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1000.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вычитание</w:t>
      </w:r>
    </w:p>
    <w:p w:rsidR="00162DF4" w:rsidRDefault="00C26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Устн</w:t>
      </w:r>
      <w:r>
        <w:rPr>
          <w:rFonts w:hAnsi="Times New Roman" w:cs="Times New Roman"/>
          <w:color w:val="000000"/>
          <w:sz w:val="24"/>
          <w:szCs w:val="24"/>
        </w:rPr>
        <w:t>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вычитания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сводимых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пределах</w:t>
      </w:r>
      <w:r>
        <w:rPr>
          <w:rFonts w:hAnsi="Times New Roman" w:cs="Times New Roman"/>
          <w:color w:val="000000"/>
          <w:sz w:val="24"/>
          <w:szCs w:val="24"/>
        </w:rPr>
        <w:t xml:space="preserve"> 100. </w:t>
      </w:r>
      <w:r>
        <w:rPr>
          <w:rFonts w:hAnsi="Times New Roman" w:cs="Times New Roman"/>
          <w:color w:val="000000"/>
          <w:sz w:val="24"/>
          <w:szCs w:val="24"/>
        </w:rPr>
        <w:t>Письменные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вычитания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треугольников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разносторонние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равнобедренные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равносторонние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прямоугольные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остроугольные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тупоугольные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одно–три 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вычитание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62DF4" w:rsidRDefault="00C26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Числа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1000.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Умножение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деление</w:t>
      </w:r>
    </w:p>
    <w:p w:rsidR="00162DF4" w:rsidRDefault="00C26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умножения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сводимых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пределах</w:t>
      </w:r>
      <w:r>
        <w:rPr>
          <w:rFonts w:hAnsi="Times New Roman" w:cs="Times New Roman"/>
          <w:color w:val="000000"/>
          <w:sz w:val="24"/>
          <w:szCs w:val="24"/>
        </w:rPr>
        <w:t xml:space="preserve"> 100. </w:t>
      </w:r>
      <w:r>
        <w:rPr>
          <w:rFonts w:hAnsi="Times New Roman" w:cs="Times New Roman"/>
          <w:color w:val="000000"/>
          <w:sz w:val="24"/>
          <w:szCs w:val="24"/>
        </w:rPr>
        <w:t>Письменные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умножения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однозначное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</w:t>
      </w:r>
      <w:r>
        <w:rPr>
          <w:rFonts w:hAnsi="Times New Roman" w:cs="Times New Roman"/>
          <w:color w:val="000000"/>
          <w:sz w:val="24"/>
          <w:szCs w:val="24"/>
        </w:rPr>
        <w:t>о–три 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умножение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62DF4" w:rsidRDefault="00C26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8.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Итоговое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повторение</w:t>
      </w:r>
    </w:p>
    <w:p w:rsidR="00162DF4" w:rsidRDefault="00C26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Числа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1000. </w:t>
      </w:r>
      <w:r>
        <w:rPr>
          <w:rFonts w:hAnsi="Times New Roman" w:cs="Times New Roman"/>
          <w:color w:val="000000"/>
          <w:sz w:val="24"/>
          <w:szCs w:val="24"/>
        </w:rPr>
        <w:t>Нумерация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чисел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вычитание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умножение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пределах</w:t>
      </w:r>
      <w:r>
        <w:rPr>
          <w:rFonts w:hAnsi="Times New Roman" w:cs="Times New Roman"/>
          <w:color w:val="000000"/>
          <w:sz w:val="24"/>
          <w:szCs w:val="24"/>
        </w:rPr>
        <w:t xml:space="preserve"> 1000: </w:t>
      </w:r>
      <w:r>
        <w:rPr>
          <w:rFonts w:hAnsi="Times New Roman" w:cs="Times New Roman"/>
          <w:color w:val="000000"/>
          <w:sz w:val="24"/>
          <w:szCs w:val="24"/>
        </w:rPr>
        <w:t>устные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уравнений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</w:t>
      </w:r>
      <w:r>
        <w:rPr>
          <w:rFonts w:hAnsi="Times New Roman" w:cs="Times New Roman"/>
          <w:color w:val="000000"/>
          <w:sz w:val="24"/>
          <w:szCs w:val="24"/>
        </w:rPr>
        <w:t>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62DF4" w:rsidRDefault="00C2682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162DF4" w:rsidRDefault="00C268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математике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3-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Воспитательный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приоритетов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62DF4" w:rsidRDefault="00C2682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трудолюбивым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следуя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«делу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потехе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домашних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начатое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конца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62DF4" w:rsidRDefault="00C2682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двор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улицу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город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село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62DF4" w:rsidRDefault="00C2682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миролюбие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затевать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стремиться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прибегая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62DF4" w:rsidRDefault="00C2682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стремиться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любознательность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ценить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62DF4" w:rsidRDefault="00C2682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вежливым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опрятным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скромным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приветливым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62DF4" w:rsidRDefault="00C2682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>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гигиены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62DF4" w:rsidRDefault="00C2682B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уверенным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открытым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общительным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стесняться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непохожим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ребят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инициативу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отстаивать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</w:t>
      </w:r>
      <w:r>
        <w:rPr>
          <w:rFonts w:hAnsi="Times New Roman" w:cs="Times New Roman"/>
          <w:color w:val="000000"/>
          <w:sz w:val="24"/>
          <w:szCs w:val="24"/>
        </w:rPr>
        <w:t>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старших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4"/>
        <w:gridCol w:w="4399"/>
        <w:gridCol w:w="4084"/>
      </w:tblGrid>
      <w:tr w:rsidR="00162D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DF4" w:rsidRDefault="00C268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DF4" w:rsidRDefault="00C268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DF4" w:rsidRDefault="00C268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отводимых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освоение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</w:tr>
      <w:tr w:rsidR="00162D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DF4" w:rsidRDefault="00C268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DF4" w:rsidRDefault="00C268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Вводное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DF4" w:rsidRDefault="00C268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62D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DF4" w:rsidRDefault="00C268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DF4" w:rsidRDefault="00C268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Табличное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умножение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DF4" w:rsidRDefault="00C268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162D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DF4" w:rsidRDefault="00C268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DF4" w:rsidRDefault="00C268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DF4" w:rsidRDefault="00C268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162D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DF4" w:rsidRDefault="00C268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DF4" w:rsidRDefault="00C268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Внетабличное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умножение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DF4" w:rsidRDefault="00C268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162D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DF4" w:rsidRDefault="00C268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DF4" w:rsidRDefault="00C268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1000.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Нумерация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DF4" w:rsidRDefault="00C268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62D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DF4" w:rsidRDefault="00C268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DF4" w:rsidRDefault="00C268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1000.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вычитание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DF4" w:rsidRDefault="00C268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62D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DF4" w:rsidRDefault="00C268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DF4" w:rsidRDefault="00C268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1000.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Умножение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DF4" w:rsidRDefault="00C268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62D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DF4" w:rsidRDefault="00C268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DF4" w:rsidRDefault="00C268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DF4" w:rsidRDefault="00C268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62DF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DF4" w:rsidRDefault="00C268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DF4" w:rsidRDefault="00C268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</w:tr>
    </w:tbl>
    <w:p w:rsidR="00C2682B" w:rsidRDefault="00C2682B"/>
    <w:sectPr w:rsidR="00C2682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C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E53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F79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662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B2E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D1C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5112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F816F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9232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AB6D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168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E24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107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E564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1769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4B35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3D50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1748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1F53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8972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7F32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9"/>
  </w:num>
  <w:num w:numId="4">
    <w:abstractNumId w:val="6"/>
  </w:num>
  <w:num w:numId="5">
    <w:abstractNumId w:val="10"/>
  </w:num>
  <w:num w:numId="6">
    <w:abstractNumId w:val="13"/>
  </w:num>
  <w:num w:numId="7">
    <w:abstractNumId w:val="0"/>
  </w:num>
  <w:num w:numId="8">
    <w:abstractNumId w:val="9"/>
  </w:num>
  <w:num w:numId="9">
    <w:abstractNumId w:val="2"/>
  </w:num>
  <w:num w:numId="10">
    <w:abstractNumId w:val="16"/>
  </w:num>
  <w:num w:numId="11">
    <w:abstractNumId w:val="1"/>
  </w:num>
  <w:num w:numId="12">
    <w:abstractNumId w:val="18"/>
  </w:num>
  <w:num w:numId="13">
    <w:abstractNumId w:val="5"/>
  </w:num>
  <w:num w:numId="14">
    <w:abstractNumId w:val="12"/>
  </w:num>
  <w:num w:numId="15">
    <w:abstractNumId w:val="17"/>
  </w:num>
  <w:num w:numId="16">
    <w:abstractNumId w:val="11"/>
  </w:num>
  <w:num w:numId="17">
    <w:abstractNumId w:val="20"/>
  </w:num>
  <w:num w:numId="18">
    <w:abstractNumId w:val="4"/>
  </w:num>
  <w:num w:numId="19">
    <w:abstractNumId w:val="15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546C6"/>
    <w:rsid w:val="00162DF4"/>
    <w:rsid w:val="002D33B1"/>
    <w:rsid w:val="002D3591"/>
    <w:rsid w:val="003514A0"/>
    <w:rsid w:val="004F7E17"/>
    <w:rsid w:val="005A05CE"/>
    <w:rsid w:val="00653AF6"/>
    <w:rsid w:val="00B73A5A"/>
    <w:rsid w:val="00C2682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CAA6F-6EB0-4B7E-8B3E-4D31A121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2581</Words>
  <Characters>14718</Characters>
  <Application>Microsoft Office Word</Application>
  <DocSecurity>0</DocSecurity>
  <Lines>122</Lines>
  <Paragraphs>34</Paragraphs>
  <ScaleCrop>false</ScaleCrop>
  <Company/>
  <LinksUpToDate>false</LinksUpToDate>
  <CharactersWithSpaces>17265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2021-12-29T23:41:00Z</dcterms:modified>
</cp:coreProperties>
</file>